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3960"/>
        <w:gridCol w:w="5541"/>
      </w:tblGrid>
      <w:tr w:rsidR="003A4967" w:rsidRPr="003A4967" w:rsidTr="00946DC3">
        <w:trPr>
          <w:trHeight w:val="5031"/>
        </w:trPr>
        <w:tc>
          <w:tcPr>
            <w:tcW w:w="3960" w:type="dxa"/>
            <w:shd w:val="clear" w:color="auto" w:fill="auto"/>
          </w:tcPr>
          <w:p w:rsidR="003A4967" w:rsidRPr="003A4967" w:rsidRDefault="003A4967" w:rsidP="003A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4535" cy="914400"/>
                  <wp:effectExtent l="0" t="0" r="0" b="0"/>
                  <wp:docPr id="2" name="Рисунок 2" descr="ГЕРБ_ХВОРОСТЯ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ЕРБ_ХВОРОСТЯ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967" w:rsidRPr="003A4967" w:rsidRDefault="003A4967" w:rsidP="003A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A4967" w:rsidRPr="003A4967" w:rsidRDefault="003A4967" w:rsidP="003A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Хворостянский</w:t>
            </w:r>
          </w:p>
          <w:p w:rsidR="003A4967" w:rsidRPr="003A4967" w:rsidRDefault="003A4967" w:rsidP="003A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  <w:p w:rsidR="003A4967" w:rsidRPr="003A4967" w:rsidRDefault="003A4967" w:rsidP="003A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967" w:rsidRPr="003A4967" w:rsidRDefault="003A4967" w:rsidP="003A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3A4967" w:rsidRPr="003A4967" w:rsidRDefault="003A4967" w:rsidP="003A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967" w:rsidRPr="003A4967" w:rsidRDefault="003A4967" w:rsidP="003A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445590, с. Хворостянка, </w:t>
            </w:r>
          </w:p>
          <w:p w:rsidR="003A4967" w:rsidRPr="003A4967" w:rsidRDefault="003A4967" w:rsidP="003A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Плясункова,10</w:t>
            </w:r>
          </w:p>
          <w:p w:rsidR="003A4967" w:rsidRPr="003A4967" w:rsidRDefault="003A4967" w:rsidP="003A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8-(84677)-9- 14-00, 9-11-51</w:t>
            </w:r>
          </w:p>
          <w:p w:rsidR="003A4967" w:rsidRPr="003A4967" w:rsidRDefault="003A4967" w:rsidP="003A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967" w:rsidRPr="006B19F0" w:rsidRDefault="006B19F0" w:rsidP="003A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20.04.2015 г. </w:t>
            </w:r>
            <w:r w:rsidR="003A4967" w:rsidRPr="006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294-П</w:t>
            </w:r>
          </w:p>
          <w:p w:rsidR="003A4967" w:rsidRPr="006B19F0" w:rsidRDefault="003A4967" w:rsidP="003A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  <w:shd w:val="clear" w:color="auto" w:fill="auto"/>
          </w:tcPr>
          <w:p w:rsidR="003A4967" w:rsidRPr="006B19F0" w:rsidRDefault="003A4967" w:rsidP="003A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4967" w:rsidRPr="003A4967" w:rsidRDefault="003A4967" w:rsidP="003A49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порядке утверждения уставов казачьих обществ»</w:t>
      </w:r>
    </w:p>
    <w:p w:rsidR="003A4967" w:rsidRDefault="003A4967" w:rsidP="003A496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05.12.2005 N 154-ФЗ "О государственной службе российского казачества", Указом Президента Российской Федерации от 15.06.1992 N 632 "О мерах по реализации Закона Российской Федерации "О реабилитации репрессированных народов" в отношении казачества", Указом Президента Российской Федерации от 09.08.1995 N 835 "О государственном реестре казачьих обществ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3A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Хворостянский </w:t>
      </w:r>
    </w:p>
    <w:p w:rsidR="003A4967" w:rsidRPr="003A4967" w:rsidRDefault="003A4967" w:rsidP="003A49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3A4967" w:rsidRPr="003A4967" w:rsidRDefault="003A4967" w:rsidP="003A4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утверждения уставов казачьих обществ согласно приложению к настоящему постановлению.</w:t>
      </w:r>
    </w:p>
    <w:p w:rsidR="003A4967" w:rsidRPr="003A4967" w:rsidRDefault="003A4967" w:rsidP="003A4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Определить уполномоченным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лицом </w:t>
      </w:r>
      <w:r w:rsidRPr="003A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Хворостянский </w:t>
      </w:r>
      <w:r w:rsidRPr="003A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подготовке организационных вопросов утверждения казачьих обществ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специалиста юридического </w:t>
      </w:r>
      <w:r w:rsidRPr="003A49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 Хворостянский Солопову Н.В.</w:t>
      </w:r>
    </w:p>
    <w:p w:rsidR="003A4967" w:rsidRPr="003A4967" w:rsidRDefault="003A4967" w:rsidP="003A4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настоящее постановление на официальном сайте администрации муниципального района Хворостянский в сети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Internet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967" w:rsidRPr="003A4967" w:rsidRDefault="003A4967" w:rsidP="003A4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Pr="003A49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967" w:rsidRDefault="003A4967" w:rsidP="003A4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на первого заместителя Главы муниципального района Хворостянский А.А. Адоевского</w:t>
      </w:r>
      <w:r w:rsidRPr="003A49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967" w:rsidRDefault="003A4967" w:rsidP="003A4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67" w:rsidRPr="003A4967" w:rsidRDefault="003A4967" w:rsidP="003A4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67" w:rsidRPr="003A4967" w:rsidRDefault="003A4967" w:rsidP="003A4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района</w:t>
      </w:r>
    </w:p>
    <w:p w:rsidR="003A4967" w:rsidRPr="003A4967" w:rsidRDefault="005E06A5" w:rsidP="003A4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Хворостянский</w:t>
      </w:r>
      <w:r w:rsidR="003A4967" w:rsidRPr="003A4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4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  <w:r w:rsidR="003A4967" w:rsidRPr="003A4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В.А. Махов</w:t>
      </w:r>
    </w:p>
    <w:p w:rsidR="003A4967" w:rsidRDefault="003A4967" w:rsidP="003A49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67" w:rsidRDefault="003A4967" w:rsidP="003A49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Лычева 9-15-20</w:t>
      </w:r>
    </w:p>
    <w:p w:rsidR="003A4967" w:rsidRPr="003A4967" w:rsidRDefault="003A4967" w:rsidP="003A49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:rsidR="00137F55" w:rsidRPr="00137F55" w:rsidRDefault="003A4967" w:rsidP="003A49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Постановлению</w:t>
      </w:r>
      <w:r w:rsidR="00137F55" w:rsidRPr="00137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</w:p>
    <w:p w:rsidR="003A4967" w:rsidRPr="00137F55" w:rsidRDefault="003A4967" w:rsidP="003A49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Хворостянский</w:t>
      </w:r>
    </w:p>
    <w:p w:rsidR="00137F55" w:rsidRDefault="00137F55" w:rsidP="003A49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Самарской области </w:t>
      </w:r>
      <w:r w:rsidR="00953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F61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61E0A" w:rsidRPr="00F61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20.04.2015 г. № 294-П</w:t>
      </w:r>
    </w:p>
    <w:p w:rsidR="00137F55" w:rsidRDefault="00137F55" w:rsidP="003A49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F55" w:rsidRDefault="00137F55" w:rsidP="003A49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F55" w:rsidRPr="003A4967" w:rsidRDefault="00137F55" w:rsidP="003A49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967" w:rsidRPr="003A4967" w:rsidRDefault="003A4967" w:rsidP="00137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3A4967" w:rsidRPr="00137F55" w:rsidRDefault="003A4967" w:rsidP="00137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УТВЕРЖДЕНИЯ УСТАВОВ КАЗАЧЬИХ ОБЩЕСТВ</w:t>
      </w:r>
    </w:p>
    <w:p w:rsidR="00137F55" w:rsidRPr="00137F55" w:rsidRDefault="00137F55" w:rsidP="00137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F55" w:rsidRPr="003A4967" w:rsidRDefault="00137F55" w:rsidP="00137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967" w:rsidRPr="003A4967" w:rsidRDefault="003A4967" w:rsidP="00137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Утверждение устава казачьего общества осуществляется путем издания постановления администрации </w:t>
      </w:r>
      <w:r w:rsidR="00137F55" w:rsidRPr="00137F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Хворостянский Самарской области</w:t>
      </w:r>
      <w:r w:rsidRPr="003A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 устава казачьего общества".</w:t>
      </w:r>
    </w:p>
    <w:p w:rsidR="003A4967" w:rsidRPr="003A4967" w:rsidRDefault="003A4967" w:rsidP="00137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Проект постановления администрации</w:t>
      </w:r>
      <w:r w:rsidR="00137F55" w:rsidRPr="00137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Хворостянский Самарской области</w:t>
      </w:r>
      <w:r w:rsidRPr="003A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F55" w:rsidRPr="003A4967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</w:t>
      </w:r>
      <w:r w:rsidR="00137F55" w:rsidRPr="00137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устава казачьего общества" </w:t>
      </w:r>
      <w:r w:rsidRPr="003A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</w:t>
      </w:r>
      <w:r w:rsidR="00137F55" w:rsidRPr="00137F5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юридического отдела</w:t>
      </w:r>
      <w:r w:rsidRPr="003A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137F55" w:rsidRPr="00137F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Хворостянский Самарской области</w:t>
      </w:r>
      <w:r w:rsidRPr="003A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уполномоченное </w:t>
      </w:r>
      <w:r w:rsidR="00137F55" w:rsidRPr="00137F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Pr="003A4967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основании представленных казачьим обществом документов.</w:t>
      </w:r>
    </w:p>
    <w:p w:rsidR="003A4967" w:rsidRPr="003A4967" w:rsidRDefault="003A4967" w:rsidP="00137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Для утверждения устава казачьего общества в администрацию </w:t>
      </w:r>
      <w:r w:rsidR="00137F55" w:rsidRPr="00137F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Хворостянский</w:t>
      </w:r>
      <w:r w:rsidRPr="003A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следующие документы:</w:t>
      </w:r>
    </w:p>
    <w:p w:rsidR="003A4967" w:rsidRPr="003A4967" w:rsidRDefault="003A4967" w:rsidP="003A4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заявление на имя </w:t>
      </w:r>
      <w:r w:rsidR="00137F55" w:rsidRPr="00137F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A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137F55" w:rsidRPr="00137F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Хворостянский Самарской области</w:t>
      </w:r>
      <w:r w:rsidRPr="003A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представителя казачьего общества об утверждении устава;</w:t>
      </w:r>
    </w:p>
    <w:p w:rsidR="003A4967" w:rsidRPr="003A4967" w:rsidRDefault="003A4967" w:rsidP="003A4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устав казачьего общества;</w:t>
      </w:r>
    </w:p>
    <w:p w:rsidR="003A4967" w:rsidRPr="003A4967" w:rsidRDefault="003A4967" w:rsidP="003A4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протокол общего собрания общества об утверждении устава казачьего общества и выборах руководящих органов общества;</w:t>
      </w:r>
    </w:p>
    <w:p w:rsidR="003A4967" w:rsidRPr="003A4967" w:rsidRDefault="003A4967" w:rsidP="003A4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список состава казачьего общества с указанием Ф.И.О. казака, личной подписи.</w:t>
      </w:r>
    </w:p>
    <w:p w:rsidR="003A4967" w:rsidRPr="003A4967" w:rsidRDefault="003A4967" w:rsidP="00137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уставах казачьих обществ должны быть предусмотрены следующие разделы:</w:t>
      </w:r>
    </w:p>
    <w:p w:rsidR="003A4967" w:rsidRPr="003A4967" w:rsidRDefault="003A4967" w:rsidP="003A4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общества;</w:t>
      </w:r>
    </w:p>
    <w:p w:rsidR="003A4967" w:rsidRPr="003A4967" w:rsidRDefault="003A4967" w:rsidP="003A4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место нахождения общества;</w:t>
      </w:r>
    </w:p>
    <w:p w:rsidR="003A4967" w:rsidRPr="003A4967" w:rsidRDefault="003A4967" w:rsidP="003A4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общие положения;</w:t>
      </w:r>
    </w:p>
    <w:p w:rsidR="003A4967" w:rsidRPr="003A4967" w:rsidRDefault="003A4967" w:rsidP="003A4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цели и задачи общества;</w:t>
      </w:r>
    </w:p>
    <w:p w:rsidR="003A4967" w:rsidRPr="003A4967" w:rsidRDefault="003A4967" w:rsidP="003A4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67">
        <w:rPr>
          <w:rFonts w:ascii="Times New Roman" w:eastAsia="Times New Roman" w:hAnsi="Times New Roman" w:cs="Times New Roman"/>
          <w:sz w:val="28"/>
          <w:szCs w:val="28"/>
          <w:lang w:eastAsia="ru-RU"/>
        </w:rPr>
        <w:t>д) членство в обществе;</w:t>
      </w:r>
    </w:p>
    <w:p w:rsidR="003A4967" w:rsidRPr="003A4967" w:rsidRDefault="003A4967" w:rsidP="003A4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67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права общества;</w:t>
      </w:r>
    </w:p>
    <w:p w:rsidR="003A4967" w:rsidRPr="003A4967" w:rsidRDefault="003A4967" w:rsidP="003A4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6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права и обязанности членов общества;</w:t>
      </w:r>
    </w:p>
    <w:p w:rsidR="003A4967" w:rsidRPr="003A4967" w:rsidRDefault="003A4967" w:rsidP="003A4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67">
        <w:rPr>
          <w:rFonts w:ascii="Times New Roman" w:eastAsia="Times New Roman" w:hAnsi="Times New Roman" w:cs="Times New Roman"/>
          <w:sz w:val="28"/>
          <w:szCs w:val="28"/>
          <w:lang w:eastAsia="ru-RU"/>
        </w:rPr>
        <w:t>з) организационная структура общества и органы управления;</w:t>
      </w:r>
    </w:p>
    <w:p w:rsidR="003A4967" w:rsidRPr="003A4967" w:rsidRDefault="003A4967" w:rsidP="003A4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67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производственно-хозяйственная деятельность общества;</w:t>
      </w:r>
    </w:p>
    <w:p w:rsidR="003A4967" w:rsidRPr="003A4967" w:rsidRDefault="003A4967" w:rsidP="003A4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67">
        <w:rPr>
          <w:rFonts w:ascii="Times New Roman" w:eastAsia="Times New Roman" w:hAnsi="Times New Roman" w:cs="Times New Roman"/>
          <w:sz w:val="28"/>
          <w:szCs w:val="28"/>
          <w:lang w:eastAsia="ru-RU"/>
        </w:rPr>
        <w:t>к) денежные средства и материально-техническое имущество общества;</w:t>
      </w:r>
    </w:p>
    <w:p w:rsidR="003A4967" w:rsidRPr="003A4967" w:rsidRDefault="003A4967" w:rsidP="003A4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67">
        <w:rPr>
          <w:rFonts w:ascii="Times New Roman" w:eastAsia="Times New Roman" w:hAnsi="Times New Roman" w:cs="Times New Roman"/>
          <w:sz w:val="28"/>
          <w:szCs w:val="28"/>
          <w:lang w:eastAsia="ru-RU"/>
        </w:rPr>
        <w:t>л) прекращение деятельности общества;</w:t>
      </w:r>
    </w:p>
    <w:p w:rsidR="003A4967" w:rsidRPr="003A4967" w:rsidRDefault="003A4967" w:rsidP="003A4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67">
        <w:rPr>
          <w:rFonts w:ascii="Times New Roman" w:eastAsia="Times New Roman" w:hAnsi="Times New Roman" w:cs="Times New Roman"/>
          <w:sz w:val="28"/>
          <w:szCs w:val="28"/>
          <w:lang w:eastAsia="ru-RU"/>
        </w:rPr>
        <w:t>м) внесение изменений.</w:t>
      </w:r>
    </w:p>
    <w:p w:rsidR="003A4967" w:rsidRPr="003A4967" w:rsidRDefault="003A4967" w:rsidP="00137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Уставы казачьих обществ должны содержать следующие основные цели и задачи:</w:t>
      </w:r>
    </w:p>
    <w:p w:rsidR="003A4967" w:rsidRPr="003A4967" w:rsidRDefault="003A4967" w:rsidP="003A4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обязательства по несению военной и государственной службы;</w:t>
      </w:r>
    </w:p>
    <w:p w:rsidR="003A4967" w:rsidRPr="003A4967" w:rsidRDefault="003A4967" w:rsidP="003A4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восстановление и развитие традиционных форм хозяйствования, культуры и быта казаков.</w:t>
      </w:r>
    </w:p>
    <w:p w:rsidR="003A4967" w:rsidRPr="003A4967" w:rsidRDefault="003A4967" w:rsidP="00137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Администрация </w:t>
      </w:r>
      <w:r w:rsidR="00137F55" w:rsidRPr="00137F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Хворостянский Самарской области</w:t>
      </w:r>
      <w:r w:rsidRPr="003A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отказать казачьему обществу в утверждении устава в случае представления казачьим обществом неполного комплекта документов, предусмотренных пунктом 3 настоящего Порядка.</w:t>
      </w:r>
    </w:p>
    <w:p w:rsidR="009F48EA" w:rsidRPr="00137F55" w:rsidRDefault="003A4967" w:rsidP="00137F55">
      <w:pPr>
        <w:spacing w:after="0" w:line="240" w:lineRule="auto"/>
        <w:ind w:firstLine="708"/>
        <w:jc w:val="both"/>
        <w:rPr>
          <w:sz w:val="28"/>
          <w:szCs w:val="28"/>
        </w:rPr>
      </w:pPr>
      <w:r w:rsidRPr="003A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Администрация </w:t>
      </w:r>
      <w:r w:rsidR="00137F55" w:rsidRPr="00137F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Хворостянский Самарской области</w:t>
      </w:r>
      <w:r w:rsidRPr="003A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сообщает об отказе в утверждении устава казачьего общества не позднее пятнадцати дней со дня поступления документов, предусмотренных пунктом 3 настоящего Порядка.</w:t>
      </w:r>
    </w:p>
    <w:sectPr w:rsidR="009F48EA" w:rsidRPr="0013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67"/>
    <w:rsid w:val="00137F55"/>
    <w:rsid w:val="00184168"/>
    <w:rsid w:val="003A4967"/>
    <w:rsid w:val="005E06A5"/>
    <w:rsid w:val="006B19F0"/>
    <w:rsid w:val="00787E00"/>
    <w:rsid w:val="009251F0"/>
    <w:rsid w:val="009535E9"/>
    <w:rsid w:val="009F48EA"/>
    <w:rsid w:val="00DC26DE"/>
    <w:rsid w:val="00F6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7</cp:revision>
  <cp:lastPrinted>2015-04-22T11:05:00Z</cp:lastPrinted>
  <dcterms:created xsi:type="dcterms:W3CDTF">2015-04-22T11:03:00Z</dcterms:created>
  <dcterms:modified xsi:type="dcterms:W3CDTF">2015-05-28T07:48:00Z</dcterms:modified>
</cp:coreProperties>
</file>