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39" w:rsidRPr="00DA374E" w:rsidRDefault="00AD6190" w:rsidP="00C93C15">
      <w:pPr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AD6190">
        <w:rPr>
          <w:noProof/>
        </w:rPr>
        <w:drawing>
          <wp:inline distT="0" distB="0" distL="0" distR="0" wp14:anchorId="148ACC39" wp14:editId="2BC953E4">
            <wp:extent cx="3478696" cy="1731156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29" cy="17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BA1" w:rsidRDefault="0024412C" w:rsidP="00532BA1">
      <w:pPr>
        <w:spacing w:after="0" w:line="240" w:lineRule="auto"/>
        <w:jc w:val="center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Самара, 16</w:t>
      </w:r>
      <w:r w:rsidR="00532BA1">
        <w:rPr>
          <w:rFonts w:ascii="Segoe UI" w:hAnsi="Segoe UI" w:cs="Segoe UI"/>
          <w:b/>
          <w:i/>
          <w:sz w:val="24"/>
          <w:szCs w:val="24"/>
        </w:rPr>
        <w:t xml:space="preserve"> июня 2016 </w:t>
      </w:r>
    </w:p>
    <w:p w:rsidR="00532BA1" w:rsidRDefault="00532BA1" w:rsidP="00532BA1">
      <w:pPr>
        <w:spacing w:after="0" w:line="240" w:lineRule="auto"/>
        <w:jc w:val="center"/>
        <w:rPr>
          <w:rFonts w:ascii="Segoe UI" w:hAnsi="Segoe UI" w:cs="Segoe UI"/>
          <w:b/>
          <w:i/>
          <w:sz w:val="24"/>
          <w:szCs w:val="24"/>
        </w:rPr>
      </w:pPr>
    </w:p>
    <w:p w:rsidR="0024412C" w:rsidRPr="0024412C" w:rsidRDefault="0024412C" w:rsidP="0024412C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24412C">
        <w:rPr>
          <w:rFonts w:ascii="Segoe UI" w:hAnsi="Segoe UI" w:cs="Segoe UI"/>
          <w:b/>
          <w:sz w:val="24"/>
          <w:szCs w:val="24"/>
        </w:rPr>
        <w:t>Информация о недвижимости через интернет – за один день</w:t>
      </w:r>
    </w:p>
    <w:p w:rsidR="0024412C" w:rsidRPr="0024412C" w:rsidRDefault="0024412C" w:rsidP="0024412C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24412C">
        <w:rPr>
          <w:rFonts w:ascii="Segoe UI" w:hAnsi="Segoe UI" w:cs="Segoe UI"/>
          <w:sz w:val="24"/>
          <w:szCs w:val="24"/>
        </w:rPr>
        <w:t xml:space="preserve">16 июня в Управлении </w:t>
      </w:r>
      <w:proofErr w:type="spellStart"/>
      <w:r w:rsidRPr="0024412C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4412C">
        <w:rPr>
          <w:rFonts w:ascii="Segoe UI" w:hAnsi="Segoe UI" w:cs="Segoe UI"/>
          <w:sz w:val="24"/>
          <w:szCs w:val="24"/>
        </w:rPr>
        <w:t xml:space="preserve"> по Самарской области прошла «прямая линия», в ходе которой жители региона задали вопросы, касающиеся предоставления сведений из Единого государственного реестра прав (ЕГРП). </w:t>
      </w:r>
    </w:p>
    <w:p w:rsidR="0024412C" w:rsidRPr="0024412C" w:rsidRDefault="0024412C" w:rsidP="0024412C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24412C">
        <w:rPr>
          <w:rFonts w:ascii="Segoe UI" w:hAnsi="Segoe UI" w:cs="Segoe UI"/>
          <w:sz w:val="24"/>
          <w:szCs w:val="24"/>
        </w:rPr>
        <w:t xml:space="preserve">Больше всего граждан интересовало, каким образом получить сведения из ЕГРП в электронном виде, и как нужно будет узнавать информацию об объекте в 2017 году. </w:t>
      </w:r>
    </w:p>
    <w:p w:rsidR="0024412C" w:rsidRPr="0024412C" w:rsidRDefault="0024412C" w:rsidP="0024412C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24412C">
        <w:rPr>
          <w:rFonts w:ascii="Segoe UI" w:hAnsi="Segoe UI" w:cs="Segoe UI"/>
          <w:sz w:val="24"/>
          <w:szCs w:val="24"/>
        </w:rPr>
        <w:t xml:space="preserve">Как правило, выписку заказывают перед покупкой недвижимости, чтобы обезопасить себя от мошеннических действий. Стоимость ее в бумажном виде 200 рублей для физических лиц и 600 рублей для юридических лиц. В электронном виде – дешевле: 150 и 300 рублей соответственно. Федеральным законодательством установлен </w:t>
      </w:r>
      <w:r w:rsidRPr="0024412C">
        <w:rPr>
          <w:rFonts w:ascii="Segoe UI" w:hAnsi="Segoe UI" w:cs="Segoe UI"/>
          <w:b/>
          <w:sz w:val="24"/>
          <w:szCs w:val="24"/>
        </w:rPr>
        <w:t xml:space="preserve">пятидневный </w:t>
      </w:r>
      <w:r w:rsidRPr="0024412C">
        <w:rPr>
          <w:rFonts w:ascii="Segoe UI" w:hAnsi="Segoe UI" w:cs="Segoe UI"/>
          <w:sz w:val="24"/>
          <w:szCs w:val="24"/>
        </w:rPr>
        <w:t xml:space="preserve">срок предоставления сведений из ЕГРП. В электронном виде в Самарской области информация предоставляется всего </w:t>
      </w:r>
      <w:r w:rsidRPr="0024412C">
        <w:rPr>
          <w:rFonts w:ascii="Segoe UI" w:hAnsi="Segoe UI" w:cs="Segoe UI"/>
          <w:b/>
          <w:sz w:val="24"/>
          <w:szCs w:val="24"/>
        </w:rPr>
        <w:t>за один день</w:t>
      </w:r>
      <w:r w:rsidRPr="0024412C">
        <w:rPr>
          <w:rFonts w:ascii="Segoe UI" w:hAnsi="Segoe UI" w:cs="Segoe UI"/>
          <w:sz w:val="24"/>
          <w:szCs w:val="24"/>
        </w:rPr>
        <w:t>.</w:t>
      </w:r>
    </w:p>
    <w:p w:rsidR="0024412C" w:rsidRPr="0024412C" w:rsidRDefault="0024412C" w:rsidP="0024412C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24412C">
        <w:rPr>
          <w:rFonts w:ascii="Segoe UI" w:hAnsi="Segoe UI" w:cs="Segoe UI"/>
          <w:sz w:val="24"/>
          <w:szCs w:val="24"/>
        </w:rPr>
        <w:t xml:space="preserve"> «Заказать сведения из ЕГРП в электронном виде можно через сайт </w:t>
      </w:r>
      <w:proofErr w:type="spellStart"/>
      <w:r w:rsidRPr="0024412C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4412C">
        <w:rPr>
          <w:rFonts w:ascii="Segoe UI" w:hAnsi="Segoe UI" w:cs="Segoe UI"/>
          <w:sz w:val="24"/>
          <w:szCs w:val="24"/>
        </w:rPr>
        <w:t xml:space="preserve"> либо на портале </w:t>
      </w:r>
      <w:proofErr w:type="spellStart"/>
      <w:r w:rsidRPr="0024412C">
        <w:rPr>
          <w:rFonts w:ascii="Segoe UI" w:hAnsi="Segoe UI" w:cs="Segoe UI"/>
          <w:sz w:val="24"/>
          <w:szCs w:val="24"/>
        </w:rPr>
        <w:t>Госуслуг</w:t>
      </w:r>
      <w:proofErr w:type="spellEnd"/>
      <w:r w:rsidRPr="0024412C">
        <w:rPr>
          <w:rFonts w:ascii="Segoe UI" w:hAnsi="Segoe UI" w:cs="Segoe UI"/>
          <w:sz w:val="24"/>
          <w:szCs w:val="24"/>
        </w:rPr>
        <w:t xml:space="preserve">, - рассказывает начальник отдела </w:t>
      </w:r>
      <w:r w:rsidR="00A76778">
        <w:rPr>
          <w:rFonts w:ascii="Segoe UI" w:hAnsi="Segoe UI" w:cs="Segoe UI"/>
          <w:sz w:val="24"/>
          <w:szCs w:val="24"/>
        </w:rPr>
        <w:t xml:space="preserve">предоставления информации о зарегистрированных правах на объекты недвижимости </w:t>
      </w:r>
      <w:r w:rsidRPr="0024412C">
        <w:rPr>
          <w:rFonts w:ascii="Segoe UI" w:hAnsi="Segoe UI" w:cs="Segoe UI"/>
          <w:sz w:val="24"/>
          <w:szCs w:val="24"/>
        </w:rPr>
        <w:t xml:space="preserve">Управления </w:t>
      </w:r>
      <w:proofErr w:type="spellStart"/>
      <w:r w:rsidRPr="0024412C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4412C">
        <w:rPr>
          <w:rFonts w:ascii="Segoe UI" w:hAnsi="Segoe UI" w:cs="Segoe UI"/>
          <w:sz w:val="24"/>
          <w:szCs w:val="24"/>
        </w:rPr>
        <w:t xml:space="preserve"> по Самарской области </w:t>
      </w:r>
      <w:r w:rsidRPr="0024412C">
        <w:rPr>
          <w:rFonts w:ascii="Segoe UI" w:hAnsi="Segoe UI" w:cs="Segoe UI"/>
          <w:b/>
          <w:sz w:val="24"/>
          <w:szCs w:val="24"/>
        </w:rPr>
        <w:t xml:space="preserve">Екатерина Трубина. - </w:t>
      </w:r>
      <w:r w:rsidRPr="0024412C">
        <w:rPr>
          <w:rFonts w:ascii="Segoe UI" w:hAnsi="Segoe UI" w:cs="Segoe UI"/>
          <w:sz w:val="24"/>
          <w:szCs w:val="24"/>
        </w:rPr>
        <w:t xml:space="preserve"> Это возможно для обладателей специальной электронно-цифровой подписи. А вот общедоступные сведения из ЕГРП на объект недвижимости может получить каждый житель региона. Перед тем, как заказать выписку предварительно можно проверить, внесены ли сведения в ЕГРП и Государственный кадастр недвижимости (ГКН). Такие сведения можно получить бесплатно. На портале </w:t>
      </w:r>
      <w:proofErr w:type="spellStart"/>
      <w:r w:rsidRPr="0024412C">
        <w:rPr>
          <w:rFonts w:ascii="Segoe UI" w:hAnsi="Segoe UI" w:cs="Segoe UI"/>
          <w:sz w:val="24"/>
          <w:szCs w:val="24"/>
        </w:rPr>
        <w:t>Госуслуги</w:t>
      </w:r>
      <w:proofErr w:type="spellEnd"/>
      <w:r w:rsidRPr="0024412C">
        <w:rPr>
          <w:rFonts w:ascii="Segoe UI" w:hAnsi="Segoe UI" w:cs="Segoe UI"/>
          <w:sz w:val="24"/>
          <w:szCs w:val="24"/>
        </w:rPr>
        <w:t xml:space="preserve"> нужно зайти в раздел «Справочная информация в режиме </w:t>
      </w:r>
      <w:r w:rsidRPr="0024412C">
        <w:rPr>
          <w:rFonts w:ascii="Segoe UI" w:hAnsi="Segoe UI" w:cs="Segoe UI"/>
          <w:sz w:val="24"/>
          <w:szCs w:val="24"/>
          <w:lang w:val="en-US"/>
        </w:rPr>
        <w:t>on</w:t>
      </w:r>
      <w:r w:rsidRPr="0024412C">
        <w:rPr>
          <w:rFonts w:ascii="Segoe UI" w:hAnsi="Segoe UI" w:cs="Segoe UI"/>
          <w:sz w:val="24"/>
          <w:szCs w:val="24"/>
        </w:rPr>
        <w:t>-</w:t>
      </w:r>
      <w:r w:rsidRPr="0024412C">
        <w:rPr>
          <w:rFonts w:ascii="Segoe UI" w:hAnsi="Segoe UI" w:cs="Segoe UI"/>
          <w:sz w:val="24"/>
          <w:szCs w:val="24"/>
          <w:lang w:val="en-US"/>
        </w:rPr>
        <w:t>line</w:t>
      </w:r>
      <w:r w:rsidRPr="0024412C">
        <w:rPr>
          <w:rFonts w:ascii="Segoe UI" w:hAnsi="Segoe UI" w:cs="Segoe UI"/>
          <w:sz w:val="24"/>
          <w:szCs w:val="24"/>
        </w:rPr>
        <w:t xml:space="preserve">» и посмотреть отдельные характеристики </w:t>
      </w:r>
      <w:proofErr w:type="gramStart"/>
      <w:r w:rsidRPr="0024412C">
        <w:rPr>
          <w:rFonts w:ascii="Segoe UI" w:hAnsi="Segoe UI" w:cs="Segoe UI"/>
          <w:sz w:val="24"/>
          <w:szCs w:val="24"/>
        </w:rPr>
        <w:t>объекта</w:t>
      </w:r>
      <w:proofErr w:type="gramEnd"/>
      <w:r w:rsidRPr="0024412C">
        <w:rPr>
          <w:rFonts w:ascii="Segoe UI" w:hAnsi="Segoe UI" w:cs="Segoe UI"/>
          <w:sz w:val="24"/>
          <w:szCs w:val="24"/>
        </w:rPr>
        <w:t xml:space="preserve">: на каком этаже расположен, его площадь, существуют ли зарегистрированные права или ограничения на него, вид собственности (совместная или долевая). На сайте </w:t>
      </w:r>
      <w:proofErr w:type="spellStart"/>
      <w:r w:rsidRPr="0024412C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4412C">
        <w:rPr>
          <w:rFonts w:ascii="Segoe UI" w:hAnsi="Segoe UI" w:cs="Segoe UI"/>
          <w:sz w:val="24"/>
          <w:szCs w:val="24"/>
        </w:rPr>
        <w:t xml:space="preserve">, на публичной кадастровой карте, можно посмотреть, поставлен ли объект на кадастровый учет». </w:t>
      </w:r>
    </w:p>
    <w:p w:rsidR="0024412C" w:rsidRPr="0024412C" w:rsidRDefault="0024412C" w:rsidP="0024412C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24412C">
        <w:rPr>
          <w:rFonts w:ascii="Segoe UI" w:hAnsi="Segoe UI" w:cs="Segoe UI"/>
          <w:sz w:val="24"/>
          <w:szCs w:val="24"/>
        </w:rPr>
        <w:lastRenderedPageBreak/>
        <w:t xml:space="preserve">Екатерина Трубина пояснила, что с 1 января 2017 года Единый государственный реестр прав и Государственный кадастр недвижимости объединяются в один глобальный ресурс – Единый государственный реестр недвижимости (ЕГРН). Всем участникам рынка недвижимости заказывать сведения о недвижимости предстоит именно из этой базы данных. Документы будут доступны как в электронном, так и в бумажном виде. Наиболее значимые для собственников выписки - о содержании правоустанавливающих документов, а также копии документов, помещенных в реестровые дела, по-прежнему будет готовить Управление </w:t>
      </w:r>
      <w:proofErr w:type="spellStart"/>
      <w:r w:rsidRPr="0024412C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4412C">
        <w:rPr>
          <w:rFonts w:ascii="Segoe UI" w:hAnsi="Segoe UI" w:cs="Segoe UI"/>
          <w:sz w:val="24"/>
          <w:szCs w:val="24"/>
        </w:rPr>
        <w:t xml:space="preserve"> по Самарской области. Остальные сведения сформирует филиал кадастровой палаты или предоставят специалисты Многофункциональных центров.  </w:t>
      </w:r>
    </w:p>
    <w:p w:rsidR="0024412C" w:rsidRPr="0024412C" w:rsidRDefault="0024412C" w:rsidP="0024412C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24412C" w:rsidRPr="0024412C" w:rsidRDefault="0024412C" w:rsidP="0024412C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 w:rsidRPr="0024412C">
        <w:rPr>
          <w:rFonts w:ascii="Segoe UI" w:hAnsi="Segoe UI" w:cs="Segoe UI"/>
          <w:b/>
          <w:sz w:val="24"/>
          <w:szCs w:val="24"/>
        </w:rPr>
        <w:t>Справка:</w:t>
      </w:r>
    </w:p>
    <w:p w:rsidR="0024412C" w:rsidRPr="0024412C" w:rsidRDefault="0024412C" w:rsidP="0024412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24412C">
        <w:rPr>
          <w:rFonts w:ascii="Segoe UI" w:hAnsi="Segoe UI" w:cs="Segoe UI"/>
          <w:sz w:val="24"/>
          <w:szCs w:val="24"/>
        </w:rPr>
        <w:t>В настоящее время можно заказать сведения из Единого государственного реестра прав:</w:t>
      </w:r>
    </w:p>
    <w:p w:rsidR="0024412C" w:rsidRPr="0024412C" w:rsidRDefault="0024412C" w:rsidP="0024412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24412C">
        <w:rPr>
          <w:rFonts w:ascii="Segoe UI" w:hAnsi="Segoe UI" w:cs="Segoe UI"/>
          <w:sz w:val="24"/>
          <w:szCs w:val="24"/>
        </w:rPr>
        <w:t xml:space="preserve">- об объекте недвижимости; </w:t>
      </w:r>
    </w:p>
    <w:p w:rsidR="0024412C" w:rsidRPr="0024412C" w:rsidRDefault="0024412C" w:rsidP="0024412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24412C">
        <w:rPr>
          <w:rFonts w:ascii="Segoe UI" w:hAnsi="Segoe UI" w:cs="Segoe UI"/>
          <w:sz w:val="24"/>
          <w:szCs w:val="24"/>
        </w:rPr>
        <w:t>- о переходе прав на объект недвижимости;</w:t>
      </w:r>
    </w:p>
    <w:p w:rsidR="0024412C" w:rsidRPr="0024412C" w:rsidRDefault="0024412C" w:rsidP="0024412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24412C">
        <w:rPr>
          <w:rFonts w:ascii="Segoe UI" w:hAnsi="Segoe UI" w:cs="Segoe UI"/>
          <w:sz w:val="24"/>
          <w:szCs w:val="24"/>
        </w:rPr>
        <w:t>- о правах отдельного лица на имевшиеся или имеющиеся у него объекты недвижимого имущества;</w:t>
      </w:r>
    </w:p>
    <w:p w:rsidR="0024412C" w:rsidRPr="0024412C" w:rsidRDefault="0024412C" w:rsidP="0024412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24412C">
        <w:rPr>
          <w:rFonts w:ascii="Segoe UI" w:hAnsi="Segoe UI" w:cs="Segoe UI"/>
          <w:sz w:val="24"/>
          <w:szCs w:val="24"/>
        </w:rPr>
        <w:t xml:space="preserve">- о признании правообладателя </w:t>
      </w:r>
      <w:proofErr w:type="gramStart"/>
      <w:r w:rsidRPr="0024412C">
        <w:rPr>
          <w:rFonts w:ascii="Segoe UI" w:hAnsi="Segoe UI" w:cs="Segoe UI"/>
          <w:sz w:val="24"/>
          <w:szCs w:val="24"/>
        </w:rPr>
        <w:t>недееспособным</w:t>
      </w:r>
      <w:proofErr w:type="gramEnd"/>
      <w:r w:rsidRPr="0024412C">
        <w:rPr>
          <w:rFonts w:ascii="Segoe UI" w:hAnsi="Segoe UI" w:cs="Segoe UI"/>
          <w:sz w:val="24"/>
          <w:szCs w:val="24"/>
        </w:rPr>
        <w:t xml:space="preserve"> или ограниченно дееспособным;</w:t>
      </w:r>
    </w:p>
    <w:p w:rsidR="0024412C" w:rsidRPr="0024412C" w:rsidRDefault="0024412C" w:rsidP="0024412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24412C">
        <w:rPr>
          <w:rFonts w:ascii="Segoe UI" w:hAnsi="Segoe UI" w:cs="Segoe UI"/>
          <w:sz w:val="24"/>
          <w:szCs w:val="24"/>
        </w:rPr>
        <w:t>- о лицах, получивших сведения о принадлежащем правообладателю объекте недвижимости.</w:t>
      </w:r>
    </w:p>
    <w:p w:rsidR="0024412C" w:rsidRPr="0024412C" w:rsidRDefault="0024412C" w:rsidP="0024412C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24412C">
        <w:rPr>
          <w:rFonts w:ascii="Segoe UI" w:hAnsi="Segoe UI" w:cs="Segoe UI"/>
          <w:sz w:val="24"/>
          <w:szCs w:val="24"/>
        </w:rPr>
        <w:t>Также у граждан существует право подать заявление о невозможности проведения государственной регистрации без его участия, о чем будет внесена соответствующая запись в ЕГРП. Указанная запись не позволит продать или подарить имущество без личного присутствия собственника. Эта государственная у</w:t>
      </w:r>
      <w:r w:rsidR="00D47844">
        <w:rPr>
          <w:rFonts w:ascii="Segoe UI" w:hAnsi="Segoe UI" w:cs="Segoe UI"/>
          <w:sz w:val="24"/>
          <w:szCs w:val="24"/>
        </w:rPr>
        <w:t>слуга предоставляется бесплатно.</w:t>
      </w:r>
      <w:r w:rsidRPr="0024412C">
        <w:rPr>
          <w:rFonts w:ascii="Segoe UI" w:hAnsi="Segoe UI" w:cs="Segoe UI"/>
          <w:sz w:val="24"/>
          <w:szCs w:val="24"/>
        </w:rPr>
        <w:t xml:space="preserve"> За пять месяцев 2016 года в Управление </w:t>
      </w:r>
      <w:proofErr w:type="spellStart"/>
      <w:r w:rsidRPr="0024412C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4412C">
        <w:rPr>
          <w:rFonts w:ascii="Segoe UI" w:hAnsi="Segoe UI" w:cs="Segoe UI"/>
          <w:sz w:val="24"/>
          <w:szCs w:val="24"/>
        </w:rPr>
        <w:t xml:space="preserve"> по Самарской области поступило почти </w:t>
      </w:r>
      <w:r w:rsidRPr="0024412C">
        <w:rPr>
          <w:rFonts w:ascii="Segoe UI" w:hAnsi="Segoe UI" w:cs="Segoe UI"/>
          <w:b/>
          <w:sz w:val="24"/>
          <w:szCs w:val="24"/>
        </w:rPr>
        <w:t xml:space="preserve">700 </w:t>
      </w:r>
      <w:r w:rsidRPr="0024412C">
        <w:rPr>
          <w:rFonts w:ascii="Segoe UI" w:hAnsi="Segoe UI" w:cs="Segoe UI"/>
          <w:sz w:val="24"/>
          <w:szCs w:val="24"/>
        </w:rPr>
        <w:t xml:space="preserve">таких заявлений. </w:t>
      </w:r>
    </w:p>
    <w:p w:rsidR="0024412C" w:rsidRPr="0024412C" w:rsidRDefault="0024412C" w:rsidP="0024412C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24412C" w:rsidRDefault="0024412C" w:rsidP="0024412C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 w:rsidRPr="0024412C">
        <w:rPr>
          <w:rFonts w:ascii="Segoe UI" w:hAnsi="Segoe UI" w:cs="Segoe UI"/>
          <w:b/>
          <w:sz w:val="24"/>
          <w:szCs w:val="24"/>
        </w:rPr>
        <w:t>Цифра:</w:t>
      </w:r>
    </w:p>
    <w:p w:rsidR="0024412C" w:rsidRPr="0024412C" w:rsidRDefault="0024412C" w:rsidP="0024412C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 w:rsidRPr="0024412C">
        <w:rPr>
          <w:rFonts w:ascii="Segoe UI" w:hAnsi="Segoe UI" w:cs="Segoe UI"/>
          <w:b/>
          <w:sz w:val="24"/>
          <w:szCs w:val="24"/>
        </w:rPr>
        <w:t>314 тысяч раз</w:t>
      </w:r>
    </w:p>
    <w:p w:rsidR="0024412C" w:rsidRPr="0024412C" w:rsidRDefault="0024412C" w:rsidP="0024412C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 состоянию на 15 июня 2016 года обращались заявители за выписками из Единого государственного реестра прав. </w:t>
      </w:r>
      <w:r>
        <w:rPr>
          <w:rFonts w:ascii="Segoe UI" w:hAnsi="Segoe UI" w:cs="Segoe UI"/>
          <w:b/>
          <w:sz w:val="24"/>
          <w:szCs w:val="24"/>
        </w:rPr>
        <w:t xml:space="preserve">63% </w:t>
      </w:r>
      <w:r w:rsidRPr="0024412C">
        <w:rPr>
          <w:rFonts w:ascii="Segoe UI" w:hAnsi="Segoe UI" w:cs="Segoe UI"/>
          <w:sz w:val="24"/>
          <w:szCs w:val="24"/>
        </w:rPr>
        <w:t xml:space="preserve">из них </w:t>
      </w:r>
      <w:r>
        <w:rPr>
          <w:rFonts w:ascii="Segoe UI" w:hAnsi="Segoe UI" w:cs="Segoe UI"/>
          <w:sz w:val="24"/>
          <w:szCs w:val="24"/>
        </w:rPr>
        <w:t xml:space="preserve">поступило в электронном виде.   </w:t>
      </w:r>
    </w:p>
    <w:p w:rsidR="00A53804" w:rsidRPr="0024412C" w:rsidRDefault="00A53804" w:rsidP="00A53804">
      <w:pPr>
        <w:spacing w:after="0" w:line="240" w:lineRule="auto"/>
        <w:jc w:val="both"/>
        <w:rPr>
          <w:rFonts w:ascii="Segoe UI" w:hAnsi="Segoe UI" w:cs="Segoe UI"/>
          <w:b/>
          <w:noProof/>
          <w:color w:val="0070C0"/>
          <w:sz w:val="24"/>
          <w:szCs w:val="24"/>
          <w:lang w:eastAsia="sk-SK"/>
        </w:rPr>
      </w:pPr>
      <w:r w:rsidRPr="0024412C">
        <w:rPr>
          <w:rFonts w:ascii="Segoe UI" w:hAnsi="Segoe UI" w:cs="Segoe UI"/>
          <w:b/>
          <w:noProof/>
          <w:color w:val="0070C0"/>
          <w:sz w:val="24"/>
          <w:szCs w:val="24"/>
          <w:lang w:eastAsia="sk-SK"/>
        </w:rPr>
        <w:t>_______________________________________________________________________________</w:t>
      </w:r>
    </w:p>
    <w:p w:rsidR="00471D70" w:rsidRDefault="00471D70" w:rsidP="00A53804"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bookmarkStart w:id="0" w:name="_GoBack"/>
    <w:bookmarkEnd w:id="0"/>
    <w:p w:rsidR="00A53804" w:rsidRDefault="00996FC5" w:rsidP="00A53804">
      <w:pPr>
        <w:pStyle w:val="a5"/>
        <w:spacing w:before="0" w:beforeAutospacing="0" w:after="0" w:afterAutospacing="0"/>
        <w:rPr>
          <w:rFonts w:ascii="Segoe UI" w:hAnsi="Segoe UI" w:cs="Segoe U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A53804" w:rsidSect="0025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90"/>
    <w:rsid w:val="000231B1"/>
    <w:rsid w:val="00033EFA"/>
    <w:rsid w:val="00035AD1"/>
    <w:rsid w:val="00042C0C"/>
    <w:rsid w:val="00066AA8"/>
    <w:rsid w:val="0007166D"/>
    <w:rsid w:val="00080862"/>
    <w:rsid w:val="00096FAF"/>
    <w:rsid w:val="000A78C9"/>
    <w:rsid w:val="000B2C91"/>
    <w:rsid w:val="000D7835"/>
    <w:rsid w:val="000E32D4"/>
    <w:rsid w:val="000E4923"/>
    <w:rsid w:val="00103E5E"/>
    <w:rsid w:val="00117608"/>
    <w:rsid w:val="00143F69"/>
    <w:rsid w:val="00167C7A"/>
    <w:rsid w:val="001712DC"/>
    <w:rsid w:val="00182C5F"/>
    <w:rsid w:val="001970D2"/>
    <w:rsid w:val="00197AB5"/>
    <w:rsid w:val="001A551C"/>
    <w:rsid w:val="001B174A"/>
    <w:rsid w:val="001C179E"/>
    <w:rsid w:val="001F3C2A"/>
    <w:rsid w:val="0021177A"/>
    <w:rsid w:val="00211AE6"/>
    <w:rsid w:val="002172EC"/>
    <w:rsid w:val="0024412C"/>
    <w:rsid w:val="0024647F"/>
    <w:rsid w:val="00246554"/>
    <w:rsid w:val="00253935"/>
    <w:rsid w:val="00253AE4"/>
    <w:rsid w:val="002550BC"/>
    <w:rsid w:val="00257ABC"/>
    <w:rsid w:val="002672ED"/>
    <w:rsid w:val="00273D8B"/>
    <w:rsid w:val="00280DC3"/>
    <w:rsid w:val="0028446F"/>
    <w:rsid w:val="002C31C4"/>
    <w:rsid w:val="002D6AFA"/>
    <w:rsid w:val="00310203"/>
    <w:rsid w:val="00322DC0"/>
    <w:rsid w:val="00332737"/>
    <w:rsid w:val="00335D55"/>
    <w:rsid w:val="00342BE0"/>
    <w:rsid w:val="003520E0"/>
    <w:rsid w:val="00371C5A"/>
    <w:rsid w:val="00376AFC"/>
    <w:rsid w:val="003A19B9"/>
    <w:rsid w:val="003B3484"/>
    <w:rsid w:val="003D2A2E"/>
    <w:rsid w:val="00404A65"/>
    <w:rsid w:val="00411C27"/>
    <w:rsid w:val="0044178F"/>
    <w:rsid w:val="00463905"/>
    <w:rsid w:val="00471D70"/>
    <w:rsid w:val="00474F99"/>
    <w:rsid w:val="00476DFE"/>
    <w:rsid w:val="0048232F"/>
    <w:rsid w:val="004A2576"/>
    <w:rsid w:val="004A25AC"/>
    <w:rsid w:val="004A2ECF"/>
    <w:rsid w:val="004A62CF"/>
    <w:rsid w:val="004F00B9"/>
    <w:rsid w:val="00531C03"/>
    <w:rsid w:val="00532BA1"/>
    <w:rsid w:val="00533ADC"/>
    <w:rsid w:val="005400BC"/>
    <w:rsid w:val="00541711"/>
    <w:rsid w:val="0054373A"/>
    <w:rsid w:val="0054504A"/>
    <w:rsid w:val="00551080"/>
    <w:rsid w:val="0056559A"/>
    <w:rsid w:val="005836B5"/>
    <w:rsid w:val="005B79B3"/>
    <w:rsid w:val="005C42F0"/>
    <w:rsid w:val="005C4605"/>
    <w:rsid w:val="00602BBF"/>
    <w:rsid w:val="00605508"/>
    <w:rsid w:val="00612618"/>
    <w:rsid w:val="006146C2"/>
    <w:rsid w:val="00622E42"/>
    <w:rsid w:val="00655C90"/>
    <w:rsid w:val="006600B3"/>
    <w:rsid w:val="006767B7"/>
    <w:rsid w:val="0068282A"/>
    <w:rsid w:val="006A3484"/>
    <w:rsid w:val="006D1901"/>
    <w:rsid w:val="006E0AE4"/>
    <w:rsid w:val="007026E0"/>
    <w:rsid w:val="007156A9"/>
    <w:rsid w:val="00733E41"/>
    <w:rsid w:val="00751165"/>
    <w:rsid w:val="0077494B"/>
    <w:rsid w:val="00784314"/>
    <w:rsid w:val="00796832"/>
    <w:rsid w:val="007C20C7"/>
    <w:rsid w:val="007C759E"/>
    <w:rsid w:val="007C79D0"/>
    <w:rsid w:val="007F379D"/>
    <w:rsid w:val="007F458D"/>
    <w:rsid w:val="007F583C"/>
    <w:rsid w:val="00801E4E"/>
    <w:rsid w:val="00804FFA"/>
    <w:rsid w:val="00830DBE"/>
    <w:rsid w:val="00835843"/>
    <w:rsid w:val="008562CA"/>
    <w:rsid w:val="00866586"/>
    <w:rsid w:val="008819A0"/>
    <w:rsid w:val="008861EB"/>
    <w:rsid w:val="008A356D"/>
    <w:rsid w:val="008B754B"/>
    <w:rsid w:val="008F5E2F"/>
    <w:rsid w:val="00910CCC"/>
    <w:rsid w:val="00912230"/>
    <w:rsid w:val="009163A0"/>
    <w:rsid w:val="00924BDC"/>
    <w:rsid w:val="00940337"/>
    <w:rsid w:val="00943C74"/>
    <w:rsid w:val="00944667"/>
    <w:rsid w:val="00971F6F"/>
    <w:rsid w:val="00996FC5"/>
    <w:rsid w:val="009B1E08"/>
    <w:rsid w:val="009C5DFA"/>
    <w:rsid w:val="009E2361"/>
    <w:rsid w:val="00A04542"/>
    <w:rsid w:val="00A078E4"/>
    <w:rsid w:val="00A224D2"/>
    <w:rsid w:val="00A26839"/>
    <w:rsid w:val="00A300A9"/>
    <w:rsid w:val="00A40E76"/>
    <w:rsid w:val="00A50E08"/>
    <w:rsid w:val="00A53804"/>
    <w:rsid w:val="00A76778"/>
    <w:rsid w:val="00A8377E"/>
    <w:rsid w:val="00A860D8"/>
    <w:rsid w:val="00A87E5A"/>
    <w:rsid w:val="00A96664"/>
    <w:rsid w:val="00AC1494"/>
    <w:rsid w:val="00AC791B"/>
    <w:rsid w:val="00AD6190"/>
    <w:rsid w:val="00AF1EB3"/>
    <w:rsid w:val="00AF5322"/>
    <w:rsid w:val="00B827F7"/>
    <w:rsid w:val="00B86EF3"/>
    <w:rsid w:val="00B93D96"/>
    <w:rsid w:val="00BB0B2C"/>
    <w:rsid w:val="00BB2E50"/>
    <w:rsid w:val="00BC18E1"/>
    <w:rsid w:val="00BD4AF2"/>
    <w:rsid w:val="00BD6D4B"/>
    <w:rsid w:val="00BD70B1"/>
    <w:rsid w:val="00BE3BAE"/>
    <w:rsid w:val="00C0516B"/>
    <w:rsid w:val="00C11A50"/>
    <w:rsid w:val="00C168BB"/>
    <w:rsid w:val="00C26BC7"/>
    <w:rsid w:val="00C52242"/>
    <w:rsid w:val="00C522AD"/>
    <w:rsid w:val="00C7333A"/>
    <w:rsid w:val="00C82693"/>
    <w:rsid w:val="00C85E39"/>
    <w:rsid w:val="00C93C15"/>
    <w:rsid w:val="00C93E44"/>
    <w:rsid w:val="00CC5308"/>
    <w:rsid w:val="00CC6EB2"/>
    <w:rsid w:val="00CD5CB8"/>
    <w:rsid w:val="00CD7154"/>
    <w:rsid w:val="00CE3126"/>
    <w:rsid w:val="00D20C1F"/>
    <w:rsid w:val="00D31272"/>
    <w:rsid w:val="00D3665D"/>
    <w:rsid w:val="00D4240C"/>
    <w:rsid w:val="00D44D7D"/>
    <w:rsid w:val="00D47844"/>
    <w:rsid w:val="00D5045D"/>
    <w:rsid w:val="00D53558"/>
    <w:rsid w:val="00D55551"/>
    <w:rsid w:val="00D62189"/>
    <w:rsid w:val="00D708FA"/>
    <w:rsid w:val="00D77997"/>
    <w:rsid w:val="00D811E5"/>
    <w:rsid w:val="00D9340A"/>
    <w:rsid w:val="00D93D40"/>
    <w:rsid w:val="00DA2242"/>
    <w:rsid w:val="00DA374E"/>
    <w:rsid w:val="00DC59A1"/>
    <w:rsid w:val="00DE14E6"/>
    <w:rsid w:val="00DF37AA"/>
    <w:rsid w:val="00E125E1"/>
    <w:rsid w:val="00E25109"/>
    <w:rsid w:val="00E473B9"/>
    <w:rsid w:val="00E63EA4"/>
    <w:rsid w:val="00E6603F"/>
    <w:rsid w:val="00E76784"/>
    <w:rsid w:val="00E81026"/>
    <w:rsid w:val="00E86C96"/>
    <w:rsid w:val="00E92AA6"/>
    <w:rsid w:val="00EA4FAD"/>
    <w:rsid w:val="00ED22F0"/>
    <w:rsid w:val="00ED6AA4"/>
    <w:rsid w:val="00F00263"/>
    <w:rsid w:val="00F0392E"/>
    <w:rsid w:val="00F10F8D"/>
    <w:rsid w:val="00F20032"/>
    <w:rsid w:val="00F76A67"/>
    <w:rsid w:val="00F8479E"/>
    <w:rsid w:val="00FD4952"/>
    <w:rsid w:val="00FD669B"/>
    <w:rsid w:val="00FE4BC3"/>
    <w:rsid w:val="00FE6351"/>
    <w:rsid w:val="00FF1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A22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A22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042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10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D939-1E52-443C-9CD3-9EA318CB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Федеральной регистрационной службы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haustova ja</dc:creator>
  <cp:lastModifiedBy>Железникова Елена Владимировна</cp:lastModifiedBy>
  <cp:revision>3</cp:revision>
  <cp:lastPrinted>2016-06-16T08:18:00Z</cp:lastPrinted>
  <dcterms:created xsi:type="dcterms:W3CDTF">2016-06-16T10:49:00Z</dcterms:created>
  <dcterms:modified xsi:type="dcterms:W3CDTF">2016-06-16T10:50:00Z</dcterms:modified>
</cp:coreProperties>
</file>