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709" w:rsidRPr="00D14709" w:rsidRDefault="00D14709" w:rsidP="00D147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4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3</w:t>
      </w:r>
    </w:p>
    <w:p w:rsidR="00D14709" w:rsidRDefault="00D14709" w:rsidP="00C90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6D6" w:rsidRPr="00C906D6" w:rsidRDefault="00C906D6" w:rsidP="00C90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06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</w:t>
      </w:r>
      <w:bookmarkStart w:id="0" w:name="_GoBack"/>
      <w:bookmarkEnd w:id="0"/>
    </w:p>
    <w:p w:rsidR="00C906D6" w:rsidRDefault="006078C0" w:rsidP="00607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организации работы комиссий по соблюдению требований к служебному поведению </w:t>
      </w:r>
      <w:r w:rsidR="006D17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государственных (муниципальных) служащих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урегулированию конфликта интересов </w:t>
      </w:r>
    </w:p>
    <w:p w:rsidR="00C906D6" w:rsidRPr="00C906D6" w:rsidRDefault="00C906D6" w:rsidP="00C90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B05" w:rsidRPr="00325B05" w:rsidRDefault="00325B05" w:rsidP="00325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организации работы комиссий по соблюдению требований к служебному поведению </w:t>
      </w:r>
      <w:r w:rsidR="006D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(муниципальных) служащих </w:t>
      </w:r>
      <w:r w:rsidRPr="0032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урегулированию конфликта интересов (далее – Методические рекомендации) разработаны </w:t>
      </w:r>
      <w:r w:rsidR="000F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департаментом по вопросам правопорядка и противодействия коррупции Самарской области </w:t>
      </w:r>
      <w:r w:rsidRPr="0032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формирования единого подхода к организации работы комиссий по соблюдению требований к служебному поведению и урегулированию конфликта интересов, созданных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</w:t>
      </w:r>
      <w:r w:rsidRPr="0032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C2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комиссии)</w:t>
      </w:r>
      <w:r w:rsidRPr="00325B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25B05" w:rsidRDefault="00325B05" w:rsidP="00325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методические рекомендации разработаны </w:t>
      </w:r>
      <w:r w:rsidR="0082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9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 w:history="1">
        <w:r w:rsidR="008218B1" w:rsidRPr="005D17B0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Указом</w:t>
        </w:r>
      </w:hyperlink>
      <w:r w:rsidR="008218B1" w:rsidRPr="005D1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Президента Российской Федерации от 1 июля 2010 г. </w:t>
      </w:r>
      <w:r w:rsidR="0055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8218B1" w:rsidRPr="005D1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821 "О комиссиях по</w:t>
      </w:r>
      <w:r w:rsidR="008218B1" w:rsidRPr="0082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соблюдению требований к служебному поведению федеральных государственных служащих и урегулированию конфликта интересов" </w:t>
      </w:r>
      <w:r w:rsidR="006A0E1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Положение</w:t>
      </w:r>
      <w:r w:rsidR="00A0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комиссиях</w:t>
      </w:r>
      <w:r w:rsidR="006A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2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25B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Методических рекомендаций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(аттестационных комиссий</w:t>
      </w:r>
      <w:proofErr w:type="gramEnd"/>
      <w:r w:rsidRPr="0032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федеральных государственных </w:t>
      </w:r>
      <w:proofErr w:type="gramStart"/>
      <w:r w:rsidRPr="00325B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органах</w:t>
      </w:r>
      <w:proofErr w:type="gramEnd"/>
      <w:r w:rsidRPr="00325B0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одобренных президиумом Совета при Президенте Российской Федерации по противодействию коррупции</w:t>
      </w:r>
      <w:r w:rsidR="0082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25B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от 13.04.2011 № 24</w:t>
      </w:r>
      <w:r w:rsidR="008218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2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учетом законодательства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  <w:r w:rsidRPr="0032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сложившейся практики проведения заседаний комиссий</w:t>
      </w:r>
      <w:r w:rsidR="00A113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E11" w:rsidRDefault="006A0E11" w:rsidP="006A0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E11" w:rsidRPr="006A0E11" w:rsidRDefault="006A0E11" w:rsidP="006A0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E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настоящих Методических рекомендаций применяются следующие понятия и термины:</w:t>
      </w:r>
    </w:p>
    <w:p w:rsidR="006A0E11" w:rsidRPr="006A0E11" w:rsidRDefault="006A0E11" w:rsidP="006A0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законодательство о противодействии коррупции</w:t>
      </w:r>
      <w:r w:rsidRPr="006A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Федеральный закон от 25.12.2008 № 273-ФЗ «О противодействии коррупции», другие федеральные законы, нормативные правовые акты Президента Российской Федерации,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</w:t>
      </w:r>
      <w:r w:rsidRPr="006A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и муниципальные правовые акты;</w:t>
      </w:r>
    </w:p>
    <w:p w:rsidR="006A0E11" w:rsidRPr="006A0E11" w:rsidRDefault="006A0E11" w:rsidP="006A0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государственный орган</w:t>
      </w:r>
      <w:r w:rsidRPr="006A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97E98" w:rsidRPr="006A0E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D97E9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97E98" w:rsidRPr="006A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 </w:t>
      </w:r>
      <w:r w:rsidR="00D97E9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(государственные органы) Самарской области;</w:t>
      </w:r>
      <w:r w:rsidR="00ED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0E11" w:rsidRPr="006A0E11" w:rsidRDefault="006A0E11" w:rsidP="006A0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</w:t>
      </w:r>
      <w:r w:rsidRPr="006A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комиссия по соблюдению требований к служебному поведению и урегулированию конфликта интересов, созданная в государственном органе, органе местного самоуправления в соответствии с законодательством о противодействии коррупции;</w:t>
      </w:r>
    </w:p>
    <w:p w:rsidR="00B254B4" w:rsidRDefault="006A0E11" w:rsidP="006A0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официальный сайт</w:t>
      </w:r>
      <w:r w:rsidRPr="006A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сайт государственного органа, </w:t>
      </w:r>
      <w:r w:rsidR="00B2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местного самоуправления </w:t>
      </w:r>
      <w:r w:rsidRPr="006A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«Интернет», содержащий информацию о деятельности государственного органа, органа </w:t>
      </w:r>
      <w:r w:rsidRPr="006A0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местного </w:t>
      </w:r>
      <w:proofErr w:type="gramStart"/>
      <w:r w:rsidRPr="006A0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proofErr w:type="gramEnd"/>
      <w:r w:rsidRPr="006A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адрес которого включает доменное имя, права на которое принадлежат государственному органу, органу местного самоуправления</w:t>
      </w:r>
      <w:r w:rsidR="00B254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0E11" w:rsidRPr="006A0E11" w:rsidRDefault="006A0E11" w:rsidP="006A0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сеть «Интернет»</w:t>
      </w:r>
      <w:r w:rsidRPr="006A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информационно-телекоммуникационная сеть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E11" w:rsidRDefault="006A0E11" w:rsidP="006A0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6D6" w:rsidRPr="00C906D6" w:rsidRDefault="00C906D6" w:rsidP="00C906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Правовая основа работы комиссий</w:t>
      </w:r>
    </w:p>
    <w:p w:rsidR="00C906D6" w:rsidRPr="00C906D6" w:rsidRDefault="00C906D6" w:rsidP="00C90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6D6" w:rsidRPr="00C906D6" w:rsidRDefault="00C906D6" w:rsidP="00C906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Правовую основу работы комиссий составляют:</w:t>
      </w:r>
    </w:p>
    <w:p w:rsidR="00D17623" w:rsidRPr="006A0E11" w:rsidRDefault="00D17623" w:rsidP="00D17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Федеральный </w:t>
      </w:r>
      <w:hyperlink r:id="rId10" w:tooltip="Федеральный закон от 27.07.2004 N 79-ФЗ (ред. от 30.12.2015) &quot;О государственной гражданской службе Российской Федерации&quot;{КонсультантПлюс}" w:history="1">
        <w:r w:rsidRPr="006A0E1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</w:t>
        </w:r>
      </w:hyperlink>
      <w:r w:rsidRPr="006A0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27 июля 2004 г. </w:t>
      </w:r>
      <w:r w:rsidR="0055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6A0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79-ФЗ "О государственной гражданской службе Российской Федерации";</w:t>
      </w:r>
    </w:p>
    <w:p w:rsidR="00C906D6" w:rsidRDefault="00C906D6" w:rsidP="00C906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</w:t>
      </w:r>
      <w:hyperlink r:id="rId11" w:tooltip="Федеральный закон от 25.12.2008 N 273-ФЗ (ред. от 15.02.2016) &quot;О противодействии коррупции&quot;{КонсультантПлюс}" w:history="1">
        <w:r w:rsidRPr="006A0E1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</w:t>
        </w:r>
      </w:hyperlink>
      <w:r w:rsidRPr="006A0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25 декабря 2008 г. </w:t>
      </w:r>
      <w:r w:rsidR="0055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6A0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273-ФЗ "О противодействии коррупции";</w:t>
      </w:r>
    </w:p>
    <w:p w:rsidR="00D17623" w:rsidRDefault="00D17623" w:rsidP="00D17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Pr="00D1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 от 3 декабря 2012 г. </w:t>
      </w:r>
      <w:r w:rsidR="0055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D1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230-ФЗ "О </w:t>
      </w:r>
      <w:proofErr w:type="gramStart"/>
      <w:r w:rsidRPr="00D1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контроле за</w:t>
      </w:r>
      <w:proofErr w:type="gramEnd"/>
      <w:r w:rsidRPr="00D1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17623" w:rsidRPr="006A0E11" w:rsidRDefault="00D17623" w:rsidP="00C906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Pr="00D1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</w:t>
      </w:r>
      <w:r w:rsidRPr="00D1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7 мая 2013 г. </w:t>
      </w:r>
      <w:r w:rsidR="0055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D17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906D6" w:rsidRPr="006A0E11" w:rsidRDefault="00A5329A" w:rsidP="00C906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2" w:tooltip="Указ Президента РФ от 18.05.2009 N 559 (ред. от 15.07.2015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" w:history="1">
        <w:r w:rsidR="00C906D6" w:rsidRPr="006A0E1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Указ</w:t>
        </w:r>
      </w:hyperlink>
      <w:r w:rsidR="00C906D6" w:rsidRPr="006A0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Президента Российской Федерации от 18 мая 2009 г. </w:t>
      </w:r>
      <w:r w:rsidR="0055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C906D6" w:rsidRPr="006A0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характера";</w:t>
      </w:r>
    </w:p>
    <w:p w:rsidR="00C906D6" w:rsidRPr="006A0E11" w:rsidRDefault="00A5329A" w:rsidP="00C906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3" w:tooltip="Указ Президента РФ от 21.09.2009 N 1065 (ред. от 15.07.2015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" w:history="1">
        <w:proofErr w:type="gramStart"/>
        <w:r w:rsidR="00C906D6" w:rsidRPr="006A0E1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Указ</w:t>
        </w:r>
      </w:hyperlink>
      <w:r w:rsidR="00C906D6" w:rsidRPr="006A0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Президента Российской Федерации от 21 сентября 2009 г. </w:t>
      </w:r>
      <w:r w:rsidR="0055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C906D6" w:rsidRPr="006A0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поведению";</w:t>
      </w:r>
      <w:proofErr w:type="gramEnd"/>
    </w:p>
    <w:p w:rsidR="00C906D6" w:rsidRPr="006A0E11" w:rsidRDefault="00A5329A" w:rsidP="00C906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4" w:tooltip="Указ Президента РФ от 13.04.2010 N 460 (ред. от 13.03.2012) &quot;О Национальной стратегии противодействия коррупции и Национальном плане противодействия коррупции на 2010 - 2011 годы&quot;{КонсультантПлюс}" w:history="1">
        <w:r w:rsidR="00C906D6" w:rsidRPr="006A0E1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Указ</w:t>
        </w:r>
      </w:hyperlink>
      <w:r w:rsidR="00C906D6" w:rsidRPr="006A0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Президента Российской Федерации от 13 апреля 2010 г. </w:t>
      </w:r>
      <w:r w:rsidR="0055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C906D6" w:rsidRPr="006A0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460 "О Национальной стратегии противодействия коррупции и Национальном плане противодействия коррупции на 2010 - 2011 годы";</w:t>
      </w:r>
    </w:p>
    <w:p w:rsidR="006078C0" w:rsidRDefault="00A5329A" w:rsidP="00C906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 w:rsidR="00C906D6" w:rsidRPr="006A0E1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Указ</w:t>
        </w:r>
      </w:hyperlink>
      <w:r w:rsidR="00C906D6" w:rsidRPr="006A0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Президента Российской Федер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от 1 июля 2010 г. </w:t>
      </w:r>
      <w:r w:rsidR="00555F4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N 821 "О комиссиях по соблюдению требований к служебному поведению федеральных государственных служащих и урегулированию конфликта интересов" (далее - Указ N 821)</w:t>
      </w:r>
      <w:r w:rsidR="006078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06D6" w:rsidRDefault="00D80FC0" w:rsidP="00C906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</w:t>
      </w:r>
      <w:r w:rsidRPr="00D80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 апреля 2013 г. № 309 «О мерах по реализации отдельных положений Федерального закона «О противодействии коррупции»;</w:t>
      </w:r>
    </w:p>
    <w:p w:rsidR="00D80FC0" w:rsidRDefault="00D80FC0" w:rsidP="00C906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C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Российской Федерации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июня 2014 г. № 453 «О внесении изменений в некоторые акты Президента Российской Федерации </w:t>
      </w:r>
      <w:r w:rsidR="0065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51F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вопросам противодействия коррупции»;</w:t>
      </w:r>
    </w:p>
    <w:p w:rsidR="00651FBC" w:rsidRDefault="00651FBC" w:rsidP="00C906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B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8 марта 2015 г. № 120 «О некоторых вопросах противодействия коррупции»;</w:t>
      </w:r>
    </w:p>
    <w:p w:rsidR="006A0E11" w:rsidRDefault="00651FBC" w:rsidP="00C906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1FB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декабря 2015 г. № 650 </w:t>
      </w:r>
      <w:r w:rsidRPr="00651FB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 внесении изменений в некоторые акты Президента Российской Федерации»</w:t>
      </w:r>
      <w:r w:rsidR="006A0E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651FBC" w:rsidRPr="00C906D6" w:rsidRDefault="006A0E11" w:rsidP="00C906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Законы Самарской области и иные региональные нормативные правовые акты в сфере </w:t>
      </w:r>
      <w:r w:rsidR="00A1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(муниципальной) службы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противодействия коррупции</w:t>
      </w:r>
      <w:r w:rsidR="00651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6D6" w:rsidRPr="00C906D6" w:rsidRDefault="00C906D6" w:rsidP="00C906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6D6" w:rsidRPr="00C906D6" w:rsidRDefault="00C906D6" w:rsidP="00C906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Полномочия комиссий</w:t>
      </w:r>
    </w:p>
    <w:p w:rsidR="00C906D6" w:rsidRPr="00C906D6" w:rsidRDefault="00C906D6" w:rsidP="00C906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F2" w:rsidRPr="006A0E11" w:rsidRDefault="00C906D6" w:rsidP="009A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D176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A5AF2" w:rsidRPr="006A0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олномочия комиссии</w:t>
      </w:r>
      <w:r w:rsidR="000F4384" w:rsidRPr="000F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384" w:rsidRPr="000F4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соблюдению требований к служебному поведению и урегулированию конфликта интересов</w:t>
      </w:r>
      <w:r w:rsidR="000F4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A5AF2" w:rsidRPr="006A0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распространяются на лиц, замещающих должности государственной гражданской службы в</w:t>
      </w:r>
      <w:r w:rsidR="000F4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государственном </w:t>
      </w:r>
      <w:r w:rsidR="009A5AF2" w:rsidRPr="006A0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органе</w:t>
      </w:r>
      <w:r w:rsidR="00C24477" w:rsidRPr="006A0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9A5AF2" w:rsidRPr="006A0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должности муниципальной службы в органе местного самоуправления</w:t>
      </w:r>
      <w:r w:rsidR="00C24477" w:rsidRPr="006A0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служащие</w:t>
      </w:r>
      <w:r w:rsidR="009A5AF2" w:rsidRPr="006A0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C906D6" w:rsidRPr="00C906D6" w:rsidRDefault="009A5AF2" w:rsidP="00C906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Комиссии рассматривают вопросы, связанные с </w:t>
      </w:r>
      <w:r w:rsidR="00C906D6" w:rsidRPr="006A0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соблюдени</w:t>
      </w:r>
      <w:r w:rsidRPr="006A0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="00C906D6" w:rsidRPr="006A0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служащими ограничений</w:t>
      </w:r>
      <w:r w:rsidR="008218B1" w:rsidRPr="006A0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906D6" w:rsidRPr="006A0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запретов</w:t>
      </w:r>
      <w:r w:rsidR="008218B1" w:rsidRPr="006A0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обязанностей</w:t>
      </w:r>
      <w:r w:rsidR="00C906D6" w:rsidRPr="006A0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требований о предотвращении или урегулировании конфликта интересов, установленных Федеральным </w:t>
      </w:r>
      <w:hyperlink r:id="rId16" w:tooltip="Федеральный закон от 25.12.2008 N 273-ФЗ (ред. от 15.02.2016) &quot;О противодействии коррупции&quot;{КонсультантПлюс}" w:history="1">
        <w:r w:rsidR="00C906D6" w:rsidRPr="006A0E1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="00C906D6" w:rsidRPr="006A0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"О противодействии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коррупции", другими федеральными законами (далее - требования к служебному поведению и (или) требования об урегулировании конфликта интересов)</w:t>
      </w:r>
      <w:r w:rsidR="00C2447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</w:t>
      </w:r>
      <w:r w:rsidR="00C2447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предупреждению коррупции.</w:t>
      </w:r>
    </w:p>
    <w:p w:rsidR="008067F7" w:rsidRPr="008067F7" w:rsidRDefault="008067F7" w:rsidP="00806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исполнения пункта 2.1 статьи 6 </w:t>
      </w:r>
      <w:r w:rsidR="00044687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</w:t>
      </w:r>
      <w:r w:rsidR="000446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44687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0446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4687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противодействии коррупции" </w:t>
      </w:r>
      <w:r w:rsidRPr="0080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заседаниях комиссий возможно ежеквартальное рассмотрение вопросов правоприменительной </w:t>
      </w:r>
      <w:proofErr w:type="gramStart"/>
      <w:r w:rsidRPr="008067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  <w:proofErr w:type="gramEnd"/>
      <w:r w:rsidRPr="0080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</w:t>
      </w:r>
      <w:r w:rsidR="00A266D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0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557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1949E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5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7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1949E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5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</w:t>
      </w:r>
      <w:r w:rsidR="001949E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5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самоуправления)</w:t>
      </w:r>
      <w:r w:rsidR="000446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должностных лиц, с выработкой и принятием мер по предупреждению и устранению причин выявленных нарушений.</w:t>
      </w:r>
    </w:p>
    <w:p w:rsidR="007557C8" w:rsidRDefault="008067F7" w:rsidP="00806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этим, рекомендуется ежегодно утверждать планы работы комиссий по урегулированию конфликта интересов в </w:t>
      </w:r>
      <w:r w:rsidR="006A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</w:t>
      </w:r>
      <w:r w:rsidRPr="0080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органах </w:t>
      </w:r>
      <w:r w:rsidR="007557C8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(органах местного самоуправления)</w:t>
      </w:r>
      <w:r w:rsidR="00A266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предусматривать мероприятия антикоррупционной направленности, в том числе профилактические по минимизации коррупционных проявлений</w:t>
      </w:r>
      <w:r w:rsidR="007557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6D6" w:rsidRPr="00C906D6" w:rsidRDefault="00C906D6" w:rsidP="00C906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244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организации деятельности комиссий необходимо учитывать, что они в основном не обладают государственно-властными полномочиями. По своей природе комиссии являются общественными органами, призванными </w:t>
      </w: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быть, с одной стороны, проводниками в коллективах предпринимаемых руководителем государственного органа </w:t>
      </w:r>
      <w:r w:rsidR="00282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(органа местного самоуправления) </w:t>
      </w: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 по противодействию коррупции, и способствовать формированию атмосферы неприятия коррупционного поведения. С другой стороны, на комиссии фактически возлагаются функции консультативного и совещательного органа по выработке для руководителя государственного органа </w:t>
      </w:r>
      <w:r w:rsidR="006A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(органа местного самоуправления) </w:t>
      </w: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управленческих решений в сфере противодействия коррупции с учетом мнения коллектива.</w:t>
      </w:r>
    </w:p>
    <w:p w:rsidR="00C906D6" w:rsidRPr="00C906D6" w:rsidRDefault="00C906D6" w:rsidP="00C906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6D6" w:rsidRPr="00C906D6" w:rsidRDefault="00C906D6" w:rsidP="00BC783A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образования комиссий</w:t>
      </w:r>
      <w:r w:rsidR="00C2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F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="008218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</w:t>
      </w:r>
      <w:r w:rsidR="00DF7B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82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</w:p>
    <w:p w:rsidR="00C906D6" w:rsidRPr="00C906D6" w:rsidRDefault="00C906D6" w:rsidP="00BC78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6D6" w:rsidRPr="00C906D6" w:rsidRDefault="00C906D6" w:rsidP="00C906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соответствии с </w:t>
      </w:r>
      <w:hyperlink r:id="rId17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 w:rsidRPr="006A0E1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7</w:t>
        </w:r>
      </w:hyperlink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комиссиях комиссия образуется нормативным правовым актом государственного органа (</w:t>
      </w:r>
      <w:r w:rsidR="00BC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правовым актом </w:t>
      </w:r>
      <w:r w:rsidR="0082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местного самоуправления), </w:t>
      </w: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 утвержда</w:t>
      </w:r>
      <w:r w:rsidR="00A113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состав комиссии и порядок ее работы.</w:t>
      </w:r>
    </w:p>
    <w:p w:rsidR="00DF7B9A" w:rsidRDefault="00DF7B9A" w:rsidP="002F5FCE">
      <w:pPr>
        <w:pStyle w:val="a5"/>
        <w:widowControl w:val="0"/>
        <w:numPr>
          <w:ilvl w:val="1"/>
          <w:numId w:val="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B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организацию работы комиссии возлагается на председателя комиссии и секретаря комиссии.</w:t>
      </w:r>
    </w:p>
    <w:p w:rsidR="00A16942" w:rsidRDefault="00A16942" w:rsidP="00A1694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отсутствие председателя комиссии его обязанности исполняет заместитель председателя комиссии.</w:t>
      </w:r>
    </w:p>
    <w:p w:rsidR="00DF7B9A" w:rsidRDefault="00DF7B9A" w:rsidP="002F5FCE">
      <w:pPr>
        <w:pStyle w:val="a5"/>
        <w:widowControl w:val="0"/>
        <w:numPr>
          <w:ilvl w:val="1"/>
          <w:numId w:val="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</w:t>
      </w:r>
      <w:hyperlink r:id="rId18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 w:rsidRPr="006A0E1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Положением</w:t>
        </w:r>
      </w:hyperlink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комиссиях предусмотрены обязательная и факультативная части состава комиссии.</w:t>
      </w:r>
    </w:p>
    <w:p w:rsidR="00DF7B9A" w:rsidRPr="00DF7B9A" w:rsidRDefault="00DF7B9A" w:rsidP="002F5FC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DF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обязательном порядке в состав комиссии входят: </w:t>
      </w:r>
    </w:p>
    <w:p w:rsidR="00DF7B9A" w:rsidRPr="00C906D6" w:rsidRDefault="002F5FCE" w:rsidP="002F5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F7B9A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государственного органа</w:t>
      </w:r>
      <w:r w:rsidRPr="002F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(органа местного самоуправления)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F5F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F7B9A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7B9A" w:rsidRPr="00C906D6" w:rsidRDefault="00DF7B9A" w:rsidP="002F5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председателя комиссии целесообразно определить заместителя руководителя государственного органа</w:t>
      </w:r>
      <w:r w:rsidR="006A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(органа местного самоуправления)</w:t>
      </w: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курирующего работу по профилактике коррупционных и иных правонарушений в государственном органе.</w:t>
      </w:r>
    </w:p>
    <w:p w:rsidR="00C906D6" w:rsidRPr="00C906D6" w:rsidRDefault="00C906D6" w:rsidP="002F5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</w:t>
      </w:r>
      <w:r w:rsidRPr="002F5F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заместителя председателя комиссии</w:t>
      </w: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 определить:</w:t>
      </w:r>
    </w:p>
    <w:p w:rsidR="00C906D6" w:rsidRPr="00C906D6" w:rsidRDefault="00C906D6" w:rsidP="002F5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кадровая служба входит в состав другого структурного подразделения органа - руководителя данного структурного подразделения;</w:t>
      </w:r>
    </w:p>
    <w:p w:rsidR="00C906D6" w:rsidRPr="00C906D6" w:rsidRDefault="00C906D6" w:rsidP="002F5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кадровая служба является самостоятельным структурным подразделением - руководителя кадровой службы.</w:t>
      </w:r>
    </w:p>
    <w:p w:rsidR="00C906D6" w:rsidRPr="00C906D6" w:rsidRDefault="00DF7B9A" w:rsidP="002F5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F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Секретарем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руководитель подразделения кадровой службы государственного органа </w:t>
      </w:r>
      <w:r w:rsidR="006A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(органа местного самоуправления)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коррупционных и иных правонарушений либо должностное лицо кадровой службы</w:t>
      </w:r>
      <w:r w:rsidR="006A0E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ответственное за работу по профилактике коррупционных и иных правонарушений.</w:t>
      </w:r>
    </w:p>
    <w:p w:rsidR="002F5FCE" w:rsidRPr="002F5FCE" w:rsidRDefault="00C906D6" w:rsidP="002F5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F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</w:t>
      </w:r>
      <w:r w:rsidR="002F5FCE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включаться </w:t>
      </w:r>
      <w:r w:rsidR="002F5FCE" w:rsidRPr="002F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</w:t>
      </w:r>
      <w:r w:rsidR="006A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(муниципальные) </w:t>
      </w:r>
      <w:r w:rsidR="002F5FCE" w:rsidRPr="002F5F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служащие из подразделения по вопросам государственной службы и кадров, юридического (правового) подразделения, других подразделений органа, определяемы</w:t>
      </w:r>
      <w:r w:rsidR="00A1694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F5FCE" w:rsidRPr="002F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руководителем</w:t>
      </w:r>
      <w:r w:rsidR="002F5F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6D6" w:rsidRPr="00C906D6" w:rsidRDefault="00C906D6" w:rsidP="002F5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рекомендуется включать в состав комиссии государственных </w:t>
      </w: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служащих, </w:t>
      </w:r>
      <w:proofErr w:type="spellStart"/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привлекавшихся</w:t>
      </w:r>
      <w:proofErr w:type="spellEnd"/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дисциплинарной и иной ответственности за несоблюдение требований к служебному поведению и (или) требований об урегулировании конфликта интересов</w:t>
      </w:r>
      <w:r w:rsidR="00A113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16A3" w:rsidRDefault="00006CED" w:rsidP="00C906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F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1616A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</w:t>
      </w:r>
      <w:r w:rsidR="001616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</w:t>
      </w:r>
      <w:r w:rsidR="001616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6D6" w:rsidRPr="00C906D6" w:rsidRDefault="001616A3" w:rsidP="00C906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случае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отдавать предпочтение лицу (лицам), трудовая (служебная) деятельность которого (которых) в течение трех и более лет была связана с государственной службой. При этом деятельностью, связанной с государственной службой, считается преподавательская, научная или иная деятельность, касающаяся вопросов государственной службы, а также предшествующее замещение государственных должностей или должностей государственной службы в государственных органах.</w:t>
      </w:r>
    </w:p>
    <w:p w:rsidR="00C906D6" w:rsidRDefault="001616A3" w:rsidP="00C906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комиссии указанных лиц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безвозмездной основе.</w:t>
      </w:r>
    </w:p>
    <w:p w:rsidR="00FD5BDB" w:rsidRPr="00C906D6" w:rsidRDefault="00FD5BDB" w:rsidP="00FD5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proofErr w:type="gramStart"/>
      <w:r w:rsidRPr="00A73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hyperlink r:id="rId19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 w:rsidRPr="00A733C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унктом</w:t>
        </w:r>
        <w:proofErr w:type="gramEnd"/>
      </w:hyperlink>
      <w:r w:rsidRPr="00A73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9 </w:t>
      </w: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комиссиях руководителем государственного органа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(органа местного самоуправления) может быть принято </w:t>
      </w: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включении в состав комиссии представителя общественного совета, образованного при </w:t>
      </w:r>
      <w:r w:rsidR="00E8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государственном </w:t>
      </w: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8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самоуправления);</w:t>
      </w: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 общественной организации ветеранов, созданной в государственном органе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(органе местного самоуправления)</w:t>
      </w: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представителя профсоюзной организации, действующей в установленном порядке в государственном органе</w:t>
      </w:r>
      <w:r w:rsidR="00460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60370" w:rsidRPr="004603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органе местного самоуправления)</w:t>
      </w: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5BDB" w:rsidRPr="00C906D6" w:rsidRDefault="00E81B1F" w:rsidP="00FD5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наличия указанных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</w:t>
      </w:r>
      <w:r w:rsidR="00FD5BDB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повышения объективности работы комиссии, целесообразно принятие решения о включении их представителей в состав комиссии.</w:t>
      </w:r>
    </w:p>
    <w:p w:rsidR="001616A3" w:rsidRPr="001616A3" w:rsidRDefault="00460370" w:rsidP="001616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="001616A3" w:rsidRPr="0016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согласования включения в состав комиссии представителя (представителей) сторонних организаций следует учитывать, что лицо </w:t>
      </w:r>
      <w:r w:rsidR="001616A3" w:rsidRPr="00161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согласовывается</w:t>
      </w:r>
      <w:r w:rsidR="001616A3" w:rsidRPr="0016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с той </w:t>
      </w:r>
      <w:r w:rsidR="001616A3" w:rsidRPr="00161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организацией</w:t>
      </w:r>
      <w:r w:rsidR="001616A3" w:rsidRPr="0016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которую оно </w:t>
      </w:r>
      <w:r w:rsidR="001616A3" w:rsidRPr="00161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представляет</w:t>
      </w:r>
      <w:r w:rsidR="001616A3" w:rsidRPr="001616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16A3" w:rsidRPr="00460370" w:rsidRDefault="001616A3" w:rsidP="001616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6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Соответствующий запрос может быть направлен как руководителем государственного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(органа местного самоуправления)</w:t>
      </w:r>
      <w:r w:rsidRPr="001616A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по его поручению заместителем руководителя государственного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(органа местного самоуправления). Запрос должен носить </w:t>
      </w:r>
      <w:proofErr w:type="spellStart"/>
      <w:r w:rsidRPr="004603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неперсонифицированный</w:t>
      </w:r>
      <w:proofErr w:type="spellEnd"/>
      <w:r w:rsidRPr="00460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характер.</w:t>
      </w:r>
    </w:p>
    <w:p w:rsidR="001616A3" w:rsidRPr="00C906D6" w:rsidRDefault="00460370" w:rsidP="00C906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осуществляется в 10-дневный срок со дня получения запроса.</w:t>
      </w:r>
    </w:p>
    <w:p w:rsidR="00C906D6" w:rsidRPr="00C906D6" w:rsidRDefault="00460370" w:rsidP="00C906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</w:t>
      </w:r>
      <w:hyperlink r:id="rId20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 w:rsidR="00C906D6" w:rsidRPr="00A733C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пункту 11</w:t>
        </w:r>
      </w:hyperlink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комиссиях число членов комиссии, не замещающих должности государственной службы</w:t>
      </w:r>
      <w:r w:rsidR="0019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(муниципальной службы),</w:t>
      </w:r>
      <w:r w:rsidR="00A7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составлять не менее одной четверти от общего числа членов комиссии.</w:t>
      </w:r>
    </w:p>
    <w:p w:rsidR="00460370" w:rsidRDefault="00C906D6" w:rsidP="00C906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число членов комиссии, не замещающих должности государственной службы в государственном органе, должно составлять</w:t>
      </w:r>
      <w:r w:rsidR="00460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2 человек - при общем числе членов комиссии до 8 человек включительно</w:t>
      </w:r>
      <w:r w:rsidR="004603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0DB1" w:rsidRDefault="000A0DB1" w:rsidP="00C906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6D6" w:rsidRPr="00C906D6" w:rsidRDefault="00964C72" w:rsidP="00C906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 для проведения заседания комиссии</w:t>
      </w:r>
    </w:p>
    <w:p w:rsidR="00C906D6" w:rsidRPr="00C906D6" w:rsidRDefault="00C906D6" w:rsidP="00C90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A63" w:rsidRPr="00880C5B" w:rsidRDefault="00790A63" w:rsidP="00880C5B">
      <w:pPr>
        <w:pStyle w:val="a5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комиссии рекомендуется осуществлять на плановой основе. План работы комиссии на очередной год</w:t>
      </w:r>
      <w:r w:rsidR="00C452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80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иная информация о работе комиссии размещается на официальном сайте государственн</w:t>
      </w:r>
      <w:r w:rsidR="00756238" w:rsidRPr="00880C5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80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756238" w:rsidRPr="00880C5B">
        <w:rPr>
          <w:rFonts w:ascii="Times New Roman" w:eastAsia="Times New Roman" w:hAnsi="Times New Roman" w:cs="Times New Roman"/>
          <w:sz w:val="28"/>
          <w:szCs w:val="28"/>
          <w:lang w:eastAsia="ru-RU"/>
        </w:rPr>
        <w:t>а (</w:t>
      </w:r>
      <w:r w:rsidRPr="00880C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756238" w:rsidRPr="00880C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0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756238" w:rsidRPr="00880C5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81B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0C5B" w:rsidRPr="00880C5B" w:rsidRDefault="00880C5B" w:rsidP="00880C5B">
      <w:pPr>
        <w:pStyle w:val="a5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hyperlink r:id="rId21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 w:rsidRPr="00A733CD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подпункта "в" пункта 16</w:t>
        </w:r>
      </w:hyperlink>
      <w:r w:rsidRPr="00A7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комиссиях после создания комиссии председателем комиссии или ее секретарем целесообразно внесение представления о проведении организационного совещания. Также могут вноситься представления о проведении заседаний комиссии, посвященных планированию деятельности комиссии, подведению итогов ее работы.</w:t>
      </w:r>
    </w:p>
    <w:p w:rsidR="00964C72" w:rsidRDefault="00964C72" w:rsidP="00964C72">
      <w:pPr>
        <w:pStyle w:val="a5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C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документы, поступившие в комиссию, рекомендуется направлять председателю комиссии с сопроводительным письмом (служебной запиской).</w:t>
      </w:r>
    </w:p>
    <w:p w:rsidR="00C906D6" w:rsidRPr="00964C72" w:rsidRDefault="00C906D6" w:rsidP="00964C72">
      <w:pPr>
        <w:pStyle w:val="a5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22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 w:rsidRPr="00A733C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подпункту "а" пункта 16</w:t>
        </w:r>
      </w:hyperlink>
      <w:r w:rsidRPr="0096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комиссиях одним из оснований для проведения заседания комиссии является представление руководителем государственного органа </w:t>
      </w:r>
      <w:r w:rsidR="0019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(органа местного самоуправления) </w:t>
      </w:r>
      <w:r w:rsidRPr="0096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23" w:tooltip="Указ Президента РФ от 21.09.2009 N 1065 (ред. от 15.07.2015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" w:history="1">
        <w:r w:rsidRPr="00A733C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31</w:t>
        </w:r>
      </w:hyperlink>
      <w:r w:rsidRPr="00A73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64C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</w:t>
      </w:r>
      <w:proofErr w:type="gramEnd"/>
      <w:r w:rsidRPr="0096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21 сентября 2009 г. </w:t>
      </w:r>
      <w:r w:rsidR="00555F4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6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1065 (далее - Положение о проверке достоверности сведений), материалов проверки, свидетельствующих:</w:t>
      </w:r>
    </w:p>
    <w:p w:rsidR="00A733CD" w:rsidRDefault="000D747D" w:rsidP="0096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представлении </w:t>
      </w:r>
      <w:r w:rsidR="00A7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служащим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недостоверных или неполных сведений, предусмотренных </w:t>
      </w:r>
      <w:hyperlink r:id="rId24" w:tooltip="Указ Президента РФ от 21.09.2009 N 1065 (ред. от 15.07.2015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" w:history="1">
        <w:r w:rsidR="00C906D6" w:rsidRPr="00A733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"а" пункта 1</w:t>
        </w:r>
      </w:hyperlink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проверке достоверности сведений</w:t>
      </w:r>
      <w:r w:rsidR="00A7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06D6" w:rsidRPr="00C906D6" w:rsidRDefault="000D747D" w:rsidP="0096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несоблюдении служащим требований к служебному поведению и (или) требований об урегулировании конфликта интересов.</w:t>
      </w:r>
    </w:p>
    <w:p w:rsidR="00C906D6" w:rsidRPr="00C906D6" w:rsidRDefault="00964C72" w:rsidP="0096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A79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представления руководителем государственного органа </w:t>
      </w:r>
      <w:r w:rsidR="00A7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(органа местного самоуправления)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материалов проверки в комиссию может быть урегулирован как в положении о комиссии государственного органа</w:t>
      </w:r>
      <w:r w:rsidR="00A7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(органа местного самоуправления)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в правовом акте, изданном в государственном органе </w:t>
      </w:r>
      <w:r w:rsidR="00A7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(органе местного самоуправления)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исполнения </w:t>
      </w:r>
      <w:hyperlink r:id="rId25" w:tooltip="Указ Президента РФ от 21.09.2009 N 1065 (ред. от 15.07.2015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" w:history="1">
        <w:r w:rsidR="00C906D6" w:rsidRPr="00A733C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Указа</w:t>
        </w:r>
      </w:hyperlink>
      <w:r w:rsidR="00C906D6" w:rsidRPr="00A73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Президента Российской Федерации от 21 сентября 2009 г. </w:t>
      </w:r>
      <w:r w:rsidR="00555F4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1065, и включать в себя:</w:t>
      </w:r>
      <w:proofErr w:type="gramEnd"/>
    </w:p>
    <w:p w:rsidR="00C906D6" w:rsidRPr="00C906D6" w:rsidRDefault="00790A63" w:rsidP="0096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в течение которого руководитель государственного органа представляет в комиссию материалы проверки</w:t>
      </w:r>
      <w:r w:rsidR="00A733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06D6" w:rsidRDefault="00790A63" w:rsidP="0096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материалов проверки (информация, послужившая основанием для осуществления проверки; решение об осуществлении проверки; копия направленного служащему письма, в котором он уведомлен о начале в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отношении него проверки; пояснения служащего; представленные служащим дополнительные материалы; копии запросов и ответы на них; информация, полученная от физических лиц, или справки о проведенных беседах; доклад руководителя кадровой службы о результатах проверки лицу, принявшему решение о ее проведении; справка об ознакомлении служащего с результатами проверки). </w:t>
      </w:r>
    </w:p>
    <w:p w:rsidR="00C906D6" w:rsidRPr="00C906D6" w:rsidRDefault="00964C72" w:rsidP="00964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79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hyperlink r:id="rId26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 w:rsidR="00C906D6" w:rsidRPr="00A733C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абзацем вторым подпункта "б" пункта 16</w:t>
        </w:r>
      </w:hyperlink>
      <w:r w:rsidR="00C906D6" w:rsidRPr="00A73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F6A7A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комиссиях </w:t>
      </w:r>
      <w:r w:rsidR="00FF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проведения заседания комиссии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обращение гражданина, замещавшего в государственном органе</w:t>
      </w:r>
      <w:r w:rsidR="0039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(органе местного самоуправления)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государственной </w:t>
      </w:r>
      <w:r w:rsidR="0039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(муниципальной)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службы, включенную в перечень должностей, утвержденный нормативным правовым актом Российской Федерации (далее - должность, связанная с коррупционными рисками), о даче согласия на замещение должности в коммерческой или некоммерческой организации либо на</w:t>
      </w:r>
      <w:proofErr w:type="gramEnd"/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</w:t>
      </w:r>
      <w:r w:rsidR="0039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(муниципальной)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(далее - обращение лица о даче согласия).</w:t>
      </w:r>
    </w:p>
    <w:p w:rsidR="00EF25AF" w:rsidRDefault="00C906D6" w:rsidP="00EF25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5AF" w:rsidRPr="00EF25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="00EF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5AF" w:rsidRPr="00EF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подается гражданином, замещавшим должность государственной </w:t>
      </w:r>
      <w:r w:rsidR="00EF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(муниципальной) </w:t>
      </w:r>
      <w:r w:rsidR="00EF25AF" w:rsidRPr="00EF25A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в государственном органе</w:t>
      </w:r>
      <w:r w:rsidR="00EF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(органе местного самоуправления)</w:t>
      </w:r>
      <w:r w:rsidR="00EF25AF" w:rsidRPr="00EF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подразделение кадровой службы государственного органа </w:t>
      </w:r>
      <w:r w:rsidR="00EF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(органа местного самоуправления) </w:t>
      </w:r>
      <w:r w:rsidR="00EF25AF" w:rsidRPr="00EF25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коррупционных и иных правонарушений.</w:t>
      </w:r>
    </w:p>
    <w:p w:rsidR="00EF25AF" w:rsidRDefault="00EF25AF" w:rsidP="00EF25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(муниципальной) </w:t>
      </w:r>
      <w:r w:rsidRPr="00EF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(муниципальной) </w:t>
      </w:r>
      <w:r w:rsidRPr="00EF25A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службы, функции по государственному управлению в отношении коммерческой или некоммерческой организации, вид</w:t>
      </w:r>
      <w:proofErr w:type="gramEnd"/>
      <w:r w:rsidRPr="00EF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EF25AF" w:rsidRPr="00EF25AF" w:rsidRDefault="00EF25AF" w:rsidP="00EF25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подразделении кадровой службы государственного органа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(органа местного самоуправления) </w:t>
      </w:r>
      <w:r w:rsidRPr="00EF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7" w:history="1">
        <w:r w:rsidRPr="00E81B1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12</w:t>
        </w:r>
      </w:hyperlink>
      <w:r w:rsidRPr="00E8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25 декабря 2008 г. </w:t>
      </w:r>
      <w:r w:rsidR="00555F4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F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"О противодействии коррупции".</w:t>
      </w:r>
    </w:p>
    <w:p w:rsidR="00445B41" w:rsidRPr="001A79FC" w:rsidRDefault="00445B41" w:rsidP="001A79FC">
      <w:pPr>
        <w:pStyle w:val="a5"/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33"/>
      <w:bookmarkEnd w:id="1"/>
      <w:proofErr w:type="gramStart"/>
      <w:r w:rsidRPr="001A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28" w:history="1">
        <w:r w:rsidRPr="001A79F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абзаце втором подпункта "б" пункта 16</w:t>
        </w:r>
      </w:hyperlink>
      <w:r w:rsidRPr="001A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комиссиях, должностные лица кадрового подразделения </w:t>
      </w:r>
      <w:r w:rsidRPr="001A79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государственного органа имеют право проводить собеседование со служащим, представившим обращение, получать от него письменные пояснения, а руководитель государственного органа (органа местного самоуправления) или его заместитель, специально на то уполномоченный, может направлять в установленном порядке запросы в государственные</w:t>
      </w:r>
      <w:proofErr w:type="gramEnd"/>
      <w:r w:rsidRPr="001A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органы, органы местного самоуправления и заинтересованные организации. Обращение, а также заключение и другие материалы в течение семи рабочих дней со дня поступления обращения представляются председателю комиссии. В случае направления запросов обращение, а также заключение и другие материалы представляются председателю комиссии в течение 45 дней со дня поступления обращения</w:t>
      </w:r>
      <w:r w:rsidR="00044705" w:rsidRPr="001A79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Указанный срок может быть продлен, но не более чем на 30 дней.</w:t>
      </w:r>
    </w:p>
    <w:p w:rsidR="000A5D87" w:rsidRDefault="000A5D87" w:rsidP="001A79FC">
      <w:pPr>
        <w:pStyle w:val="a5"/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A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оступившее в государственный орган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(орган местного самоуправления) </w:t>
      </w:r>
      <w:r w:rsidRPr="000A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лица о даче согласия в день регистрации направляется руководителю государственного органа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(органа местного самоуправления) </w:t>
      </w:r>
      <w:r w:rsidRPr="000A5D8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его заместителю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5D87" w:rsidRDefault="000A5D87" w:rsidP="0004470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A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уководитель государственного органа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(органа местного самоуправления) </w:t>
      </w:r>
      <w:r w:rsidRPr="000A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его заместитель рассматривает обращение лица о даче согласия, после чего оно в тот же день передается в подразделение кадровой службы государственного органа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(органа местного самоуправления) </w:t>
      </w:r>
      <w:r w:rsidRPr="000A5D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коррупционных и иных правонарушений либо должностному лицу кадровой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ответственному за работу по профилактике коррупционных и иных правонарушений,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и подготовки мотивированного заключения в установленные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17.5 Положения о комиссиях сроки.</w:t>
      </w:r>
    </w:p>
    <w:p w:rsidR="000A5D87" w:rsidRDefault="00044705" w:rsidP="0004470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</w:t>
      </w:r>
      <w:r w:rsidRPr="000447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рекомендаций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(аттестационных комиссий) в федеральных государственных органах, одобренных президиумом Совета при Президенте Российской Федерации по противодействию коррупции (протокол от 13.04.2011 № 24),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A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редставляется, что срок для рассмотрения обращения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государственного органа (органа местного самоуправления) </w:t>
      </w:r>
      <w:r w:rsidR="000A5D8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не более 2 рабочих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40E7C" w:rsidRPr="00A40E7C" w:rsidRDefault="00A40E7C" w:rsidP="001A79FC">
      <w:pPr>
        <w:pStyle w:val="a5"/>
        <w:widowControl w:val="0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Обращение, указанное в </w:t>
      </w:r>
      <w:hyperlink r:id="rId29" w:history="1">
        <w:r w:rsidRPr="00CD142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абзаце втором подпункта "б" пункта 16</w:t>
        </w:r>
      </w:hyperlink>
      <w:r w:rsidRPr="00CD1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E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A1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комиссиях</w:t>
      </w:r>
      <w:r w:rsidRPr="00A4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может быть подано государственным </w:t>
      </w:r>
      <w:r w:rsidR="00A1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(муниципальным) </w:t>
      </w:r>
      <w:r w:rsidRPr="00A4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служащим, планирующим свое увольнение с государственной </w:t>
      </w:r>
      <w:r w:rsidR="00A1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(муниципальной) </w:t>
      </w:r>
      <w:r w:rsidRPr="00A40E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службы, и подлежит рассмотрению комиссией</w:t>
      </w:r>
      <w:r w:rsidR="00A113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E7C" w:rsidRPr="00C005D9" w:rsidRDefault="00A40E7C" w:rsidP="00A40E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по порядку рассмотрения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Pr="0095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аналогичны рекомендациям, содержащимся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пунктах 4.5 - 4.7 настоящих</w:t>
      </w:r>
      <w:r w:rsidRPr="00C00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Методических рекомендаций. </w:t>
      </w:r>
    </w:p>
    <w:p w:rsidR="00C906D6" w:rsidRPr="00C906D6" w:rsidRDefault="00A40E7C" w:rsidP="00626F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26F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79F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26F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обращения лица о даче согласия следует учитывать, что должность, связанная с коррупционными рисками, не всегда является должностью, оставление которой произошло одновременно с увольнением заявителя с государственной </w:t>
      </w:r>
      <w:r w:rsidR="0039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(муниципальной)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службы.</w:t>
      </w:r>
    </w:p>
    <w:p w:rsidR="00C906D6" w:rsidRPr="00C906D6" w:rsidRDefault="00C906D6" w:rsidP="00626F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Возможна ситуация, при которой после замещения указанной должности заявитель проходил государственную </w:t>
      </w:r>
      <w:r w:rsidR="0039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(муниципальную) </w:t>
      </w: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службу на других должностях, в том числе в иных государственных органах</w:t>
      </w:r>
      <w:r w:rsidR="00CD1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(органах местного самоуправления)</w:t>
      </w: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6D6" w:rsidRPr="00C906D6" w:rsidRDefault="00C906D6" w:rsidP="00626F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случае обращение лица о даче согласия подлежит рассмотрению по существу</w:t>
      </w:r>
      <w:r w:rsidR="006D20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 момента увольнения заявителя с государственной </w:t>
      </w:r>
      <w:r w:rsidR="0039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(муниципальной) </w:t>
      </w: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не прошло двух лет.</w:t>
      </w:r>
    </w:p>
    <w:p w:rsidR="00C906D6" w:rsidRPr="00C906D6" w:rsidRDefault="00C906D6" w:rsidP="00626F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6D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в государственный орган</w:t>
      </w:r>
      <w:r w:rsidR="006D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 местного самоуправления)</w:t>
      </w: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являющийся последним местом службы</w:t>
      </w:r>
      <w:r w:rsidR="0062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Рассмотрению по существу такое обращение подлежит в том государственно</w:t>
      </w:r>
      <w:proofErr w:type="gramStart"/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90E0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 w:rsidR="00390E0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390E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органе</w:t>
      </w:r>
      <w:r w:rsidR="00390E01">
        <w:rPr>
          <w:rFonts w:ascii="Times New Roman" w:eastAsia="Times New Roman" w:hAnsi="Times New Roman" w:cs="Times New Roman"/>
          <w:sz w:val="28"/>
          <w:szCs w:val="28"/>
          <w:lang w:eastAsia="ru-RU"/>
        </w:rPr>
        <w:t>(ах)</w:t>
      </w:r>
      <w:r w:rsidR="006D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(органах местного самоуправления)</w:t>
      </w: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(которых) заявитель занимал должность (должности), связанную (связанные) с коррупционными рисками. Для этого копии  обращения направляются в данные органы руководителем государственного </w:t>
      </w:r>
      <w:r w:rsidR="0039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(муниципального) </w:t>
      </w: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органа, в который поступило обращение, либо другим должностным лицом данного государственного органа </w:t>
      </w:r>
      <w:r w:rsidR="006D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(органа местного самоуправления) </w:t>
      </w: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поручению руководителя.</w:t>
      </w:r>
    </w:p>
    <w:p w:rsidR="00C906D6" w:rsidRPr="00C906D6" w:rsidRDefault="00C906D6" w:rsidP="00626F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комиссий государственных органов </w:t>
      </w:r>
      <w:r w:rsidR="006D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(органов местного самоуправления) </w:t>
      </w: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обращения лица о даче согласия направляются данными органами в государственный орган</w:t>
      </w:r>
      <w:r w:rsidR="006D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D20EC" w:rsidRPr="006D20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самоуправления)</w:t>
      </w: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который поступило обращение. После поступления в указанный орган всех решений, а в случае замещения должности, связанной с коррупционными рисками, и в государственном органе</w:t>
      </w:r>
      <w:r w:rsidR="006D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0EC" w:rsidRPr="006D20EC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(орган</w:t>
      </w:r>
      <w:r w:rsidR="006D20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D20EC" w:rsidRPr="006D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самоуправления),</w:t>
      </w: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обратился заявитель, принятия соответствующего решения комиссией данного органа все решения направляются в установленном порядке заявителю.</w:t>
      </w:r>
    </w:p>
    <w:p w:rsidR="00C906D6" w:rsidRPr="001A79FC" w:rsidRDefault="00C906D6" w:rsidP="001A79FC">
      <w:pPr>
        <w:pStyle w:val="a5"/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A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согласия соответствующей комиссии </w:t>
      </w:r>
      <w:r w:rsidRPr="001A7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является обязательным условием замещения должности в коммерческой или некоммерческой организации (далее - заинтересованная организация) бывшим государственным </w:t>
      </w:r>
      <w:r w:rsidR="002E5D82" w:rsidRPr="001A7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(муниципальным) </w:t>
      </w:r>
      <w:r w:rsidRPr="001A7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служащим, замещавшим в государственном органе </w:t>
      </w:r>
      <w:r w:rsidR="003D2054" w:rsidRPr="001A7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(органе местного самоуправления) </w:t>
      </w:r>
      <w:r w:rsidRPr="001A7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должность, связанную с коррупционными рисками, если отдельные функции по государственному управлению заинтересованной организацией входили в его должностные (служебные) обязанности</w:t>
      </w:r>
      <w:r w:rsidR="00626F26" w:rsidRPr="001A7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D9629A" w:rsidRDefault="0086391C" w:rsidP="00CB70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5D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hyperlink r:id="rId30" w:tooltip="Указ Президента РФ от 21.09.2009 N 1065 (ред. от 15.07.2015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" w:history="1">
        <w:r w:rsidRPr="002E5D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подпунктом "з" пункта 3</w:t>
        </w:r>
      </w:hyperlink>
      <w:r w:rsidRPr="002E5D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Указа Прези</w:t>
      </w: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дента Российской Федерации от 21 сентября 2009 г. </w:t>
      </w:r>
      <w:r w:rsidR="00555F4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1065 информация о нарушении такого условия бывшим служащим может быть основанием для осуществления подразделением кадровой службы государственного органа </w:t>
      </w:r>
      <w:r w:rsidR="003D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(органа местного самоуправления) </w:t>
      </w: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коррупционных и иных правонарушений соответствующих мероприятий, в ходе которых необходимо установить, входили ли в должностные (служебные) обязанности бывшего служащего функции государственного</w:t>
      </w:r>
      <w:proofErr w:type="gramEnd"/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данной организацией и соблюдены ли установленные законодательством правила заключения трудового договора.</w:t>
      </w:r>
      <w:r w:rsidRPr="0086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06D6" w:rsidRDefault="00A40E7C" w:rsidP="005774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Par153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D20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79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20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оснований для проведения заседания комиссии в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соответствии </w:t>
      </w:r>
      <w:r w:rsidR="00C906D6" w:rsidRPr="00810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hyperlink r:id="rId31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 w:rsidR="00C906D6" w:rsidRPr="00810A0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абзацем третьим подпункта "б" пункта 16</w:t>
        </w:r>
      </w:hyperlink>
      <w:r w:rsidR="00C906D6" w:rsidRPr="00810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Положения о комиссиях является заявление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CD3F98" w:rsidRDefault="00CD3F98" w:rsidP="00CD3F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3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Заседание комиссии по рассмотрению заявлени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CD3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D3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96C04" w:rsidRPr="00CD3F98" w:rsidRDefault="00CD3F98" w:rsidP="00CD3F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</w:t>
      </w:r>
      <w:r w:rsidR="001A7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CD3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</w:t>
      </w:r>
      <w:r w:rsidR="00696C04" w:rsidRPr="00CD3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 из оснований для проведения заседания комиссии в соответствии с </w:t>
      </w:r>
      <w:hyperlink r:id="rId32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 w:rsidR="00696C04" w:rsidRPr="00CD3F98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абзацем четвертым подпункта "б" пункта 16</w:t>
        </w:r>
      </w:hyperlink>
      <w:r w:rsidR="00696C04" w:rsidRPr="00CD3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Положения о комиссиях является заявление служащего о невозможности выполнить требования Федерального </w:t>
      </w:r>
      <w:hyperlink r:id="rId33" w:history="1">
        <w:r w:rsidR="00696C04" w:rsidRPr="00CD3F98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закона</w:t>
        </w:r>
      </w:hyperlink>
      <w:r w:rsidR="00696C04" w:rsidRPr="00CD3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7 ма</w:t>
      </w:r>
      <w:r w:rsidR="00696C04" w:rsidRPr="00CD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2013 г. </w:t>
      </w:r>
      <w:r w:rsidR="00555F4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96C04" w:rsidRPr="00CD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</w:t>
      </w:r>
      <w:proofErr w:type="gramEnd"/>
      <w:r w:rsidR="00696C04" w:rsidRPr="00CD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96C04" w:rsidRPr="00CD3F98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</w:t>
      </w:r>
      <w:proofErr w:type="gramEnd"/>
      <w:r w:rsidR="00696C04" w:rsidRPr="00CD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96C04" w:rsidRPr="00CD3F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proofErr w:type="gramEnd"/>
      <w:r w:rsidR="00696C04" w:rsidRPr="00CD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</w:p>
    <w:p w:rsidR="00CD3F98" w:rsidRPr="00CD3F98" w:rsidRDefault="00CD3F98" w:rsidP="00CD3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Заседание комиссии по рассмотрению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данного </w:t>
      </w:r>
      <w:r w:rsidRPr="00CD3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CD3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служащего</w:t>
      </w:r>
      <w:r w:rsidR="003D2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D3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96C04" w:rsidRPr="001A79FC" w:rsidRDefault="001A79FC" w:rsidP="001A79FC">
      <w:pPr>
        <w:pStyle w:val="a5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96C04" w:rsidRPr="001A7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дним из оснований для проведения заседания комиссии в соответствии с </w:t>
      </w:r>
      <w:hyperlink r:id="rId34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 w:rsidR="00696C04" w:rsidRPr="001A79FC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абзацем пятым подпункта "б" пункта 16</w:t>
        </w:r>
      </w:hyperlink>
      <w:r w:rsidR="00696C04" w:rsidRPr="001A7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Положения о комиссиях является 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96C04" w:rsidRPr="00696C04" w:rsidRDefault="00696C04" w:rsidP="00696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Поняти</w:t>
      </w:r>
      <w:r w:rsidR="0029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696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«конфликт интересов»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«личная заинтересованность» </w:t>
      </w:r>
      <w:r w:rsidRPr="00696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раскрыва</w:t>
      </w:r>
      <w:r w:rsidR="0029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696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в статье 10 </w:t>
      </w:r>
      <w:r w:rsidR="0029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з</w:t>
      </w:r>
      <w:r w:rsidRPr="00696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акона </w:t>
      </w:r>
      <w:r w:rsidR="0029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</w:t>
      </w:r>
      <w:r w:rsidRPr="00696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противодействии коррупции</w:t>
      </w:r>
      <w:r w:rsidR="0029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96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96C04" w:rsidRPr="00696C04" w:rsidRDefault="00696C04" w:rsidP="00696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Par0"/>
      <w:bookmarkEnd w:id="3"/>
      <w:r w:rsidRPr="00696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96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конфликтом интересов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96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понимается ситуация, при которой личная </w:t>
      </w:r>
      <w:r w:rsidRPr="00696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A0329A" w:rsidRDefault="00696C04" w:rsidP="00A03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696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96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личной заинтересованностью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96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w:anchor="Par0" w:history="1">
        <w:r w:rsidRPr="00696C04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части 1</w:t>
        </w:r>
      </w:hyperlink>
      <w:r w:rsidRPr="00696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</w:t>
      </w:r>
      <w:r w:rsidR="0029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 </w:t>
      </w:r>
      <w:r w:rsidR="00296492" w:rsidRPr="0029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закона «О противодействии коррупции»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96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(или) состоящими с ним в близком родстве или свойстве лицами (родителями, супругами, детьми, братьями, сестрами, а также братьями, сестрами, родителями</w:t>
      </w:r>
      <w:proofErr w:type="gramEnd"/>
      <w:r w:rsidRPr="00696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детьми супругов и супругами детей), гражданами или организациями, с которыми лицо, указанное в </w:t>
      </w:r>
      <w:hyperlink w:anchor="Par0" w:history="1">
        <w:r w:rsidRPr="00696C04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части 1</w:t>
        </w:r>
      </w:hyperlink>
      <w:r w:rsidRPr="00696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96492" w:rsidRPr="0029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статьи 10 Федерального закона «О противодействии коррупции»,</w:t>
      </w:r>
      <w:r w:rsidR="0029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96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E967F4" w:rsidRDefault="00E967F4" w:rsidP="00E967F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Уведомление </w:t>
      </w:r>
      <w:r w:rsidRPr="00CD3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направля</w:t>
      </w:r>
      <w:r w:rsidR="0029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служащим в комиссию в порядке, установленном нормативн</w:t>
      </w:r>
      <w:r w:rsidR="0029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правовым актом государственного органа (органа местного самоуправления).</w:t>
      </w:r>
    </w:p>
    <w:p w:rsidR="00C906D6" w:rsidRPr="001A79FC" w:rsidRDefault="001A79FC" w:rsidP="001A79FC">
      <w:pPr>
        <w:pStyle w:val="a5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C906D6" w:rsidRPr="001A7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дним из оснований для проведения заседания комиссии в соответствии с </w:t>
      </w:r>
      <w:hyperlink r:id="rId35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 w:rsidR="00C906D6" w:rsidRPr="001A79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подпунктом "в" пункта 16</w:t>
        </w:r>
      </w:hyperlink>
      <w:r w:rsidR="00C906D6" w:rsidRPr="001A7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Положения о комиссиях явля</w:t>
      </w:r>
      <w:r w:rsidR="00C906D6" w:rsidRPr="001A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представление руководителя государственного </w:t>
      </w:r>
      <w:r w:rsidR="00810A00" w:rsidRPr="001A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(муниципального) </w:t>
      </w:r>
      <w:r w:rsidR="00C906D6" w:rsidRPr="001A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или любого члена комиссии, касающееся обеспечения соблюдения государственным </w:t>
      </w:r>
      <w:r w:rsidR="00810A00" w:rsidRPr="001A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(муниципальным) </w:t>
      </w:r>
      <w:r w:rsidR="00C906D6" w:rsidRPr="001A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служащим требований к служебному поведению и (или) требований об урегулировании конфликта интересов либо осуществления в государственном </w:t>
      </w:r>
      <w:r w:rsidR="00810A00" w:rsidRPr="001A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(муниципальном) </w:t>
      </w:r>
      <w:r w:rsidR="00C906D6" w:rsidRPr="001A79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органе мер по предупреждению коррупции.</w:t>
      </w:r>
      <w:proofErr w:type="gramEnd"/>
    </w:p>
    <w:p w:rsidR="00C906D6" w:rsidRPr="00C005D9" w:rsidRDefault="00C906D6" w:rsidP="009518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представление может быть внесено, к примеру, на основании фактов, содержащихся в обращениях граждан и организаций, средствах массовой информации и Интернете, а также касаться вопросов организации и исполнения плана противодействия коррупции, реализации мер, предусмотренных Федеральным </w:t>
      </w:r>
      <w:hyperlink r:id="rId36" w:tooltip="Федеральный закон от 25.12.2008 N 273-ФЗ (ред. от 15.02.2016) &quot;О противодействии коррупции&quot;{КонсультантПлюс}" w:history="1">
        <w:r w:rsidRPr="00C005D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C00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"О противодействии коррупции". Также такое представление может быть внесено по результатам рассмотрения уведомления о выполнении иной оплачиваемой работы, направленного служащим представителю нанимателя</w:t>
      </w:r>
      <w:r w:rsidR="00C00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00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Кроме того, возможно внесение такого представления по ходатайству служащего, который хочет знать, имеются ли (будут ли иметься) в конкретной ситуации признаки нарушения им требований к служебному поведению и (или) требований об урегулировании конфликта интересов.</w:t>
      </w:r>
    </w:p>
    <w:p w:rsidR="00384401" w:rsidRPr="00342C74" w:rsidRDefault="00384401" w:rsidP="001A79FC">
      <w:pPr>
        <w:pStyle w:val="a5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42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Одним из оснований для проведения заседания комиссии в соответствии с </w:t>
      </w:r>
      <w:hyperlink r:id="rId37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 w:rsidRPr="00342C7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подпунктом "г" пункта 16</w:t>
        </w:r>
      </w:hyperlink>
      <w:r w:rsidRPr="00342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342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ложения о комиссиях</w:t>
      </w:r>
      <w:r w:rsidR="00A11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</w:t>
      </w:r>
      <w:r w:rsidRPr="00342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представление руководителем государственного органа (органа местного </w:t>
      </w:r>
      <w:r w:rsidRPr="00342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самоуправления) материалов проверки, свидетельствующих о представлении государственным (муниципальным) служащим недостоверных или неполных сведений, предусмотренных </w:t>
      </w:r>
      <w:hyperlink r:id="rId38" w:history="1">
        <w:r w:rsidRPr="00342C7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1 статьи 3</w:t>
        </w:r>
      </w:hyperlink>
      <w:r w:rsidRPr="00342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Федерального закона от 3 декабря 2012 г. </w:t>
      </w:r>
      <w:r w:rsidR="0055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342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230-ФЗ "О контроле за соответствием расходов лиц, замещающих государственные должности, и</w:t>
      </w:r>
      <w:proofErr w:type="gramEnd"/>
      <w:r w:rsidRPr="00342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иных лиц их доходам"</w:t>
      </w:r>
      <w:r w:rsidR="00342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Федеральный закон № 230-ФЗ)</w:t>
      </w:r>
      <w:r w:rsidRPr="00342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384401" w:rsidRPr="00384401" w:rsidRDefault="00384401" w:rsidP="00D90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ч.1 ст. 3 Ф</w:t>
      </w:r>
      <w:r w:rsidRPr="00384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едерального закона от 3 декабря 2012 г. </w:t>
      </w:r>
      <w:r w:rsidR="0055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384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230-ФЗ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384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ицо, замещающее (занимающее) одну из должностей, указанных в </w:t>
      </w:r>
      <w:hyperlink r:id="rId39" w:history="1">
        <w:r w:rsidRPr="00342C7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пункте 1 части 1 статьи 2</w:t>
        </w:r>
      </w:hyperlink>
      <w:r w:rsidRPr="00342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закона</w:t>
      </w:r>
      <w:r w:rsidR="00342C74" w:rsidRPr="00342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342C74" w:rsidRPr="00342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230-ФЗ</w:t>
      </w:r>
      <w:r w:rsidRPr="00384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обязано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</w:t>
      </w:r>
      <w:proofErr w:type="gramEnd"/>
      <w:r w:rsidRPr="00384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384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</w:t>
      </w:r>
      <w:proofErr w:type="gramEnd"/>
      <w:r w:rsidRPr="00384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последних года, предшествующих отчетному периоду, и об источниках получения средств, за счет которых совершены эти сделки.</w:t>
      </w:r>
    </w:p>
    <w:p w:rsidR="00D901C5" w:rsidRDefault="00D901C5" w:rsidP="00D901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Проверка достоверности и полноты сведений, предусмотренных </w:t>
      </w:r>
      <w:hyperlink r:id="rId40" w:history="1">
        <w:r w:rsidRPr="00342C74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частью 1 статьи 3</w:t>
        </w:r>
      </w:hyperlink>
      <w:r w:rsidRPr="00342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41" w:history="1">
        <w:r w:rsidRPr="00342C74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пунктом 1 части 4 статьи 4</w:t>
        </w:r>
      </w:hyperlink>
      <w:r w:rsidRPr="00342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90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Федерального закона </w:t>
      </w:r>
      <w:r w:rsidR="0055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D90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230-ФЗ, осуществляется органами, подразделениями или должностными лицами, ответственными за профилактику коррупционных и иных правонарушений, в порядке, устанавливаемом Президентом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901C5" w:rsidRPr="00D901C5" w:rsidRDefault="00D901C5" w:rsidP="00D901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D90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езультаты, полученные в ходе осуществления </w:t>
      </w:r>
      <w:proofErr w:type="gramStart"/>
      <w:r w:rsidRPr="00D90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D90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расходами,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представляет в</w:t>
      </w:r>
      <w:r w:rsidRPr="00D90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D90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D90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ицо, принявшее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требованиями</w:t>
      </w:r>
      <w:r w:rsidRPr="00D90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</w:t>
      </w:r>
      <w:r w:rsidR="0055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D90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230-ФЗ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90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об осуществлении контроля за расходами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D6B39" w:rsidRDefault="00880C5B" w:rsidP="00696C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1A79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D6B39" w:rsidRPr="007D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оснований для проведения заседания комиссии в соответствии с </w:t>
      </w:r>
      <w:hyperlink r:id="rId42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 w:rsidR="007D6B39" w:rsidRPr="00C005D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подпунктом</w:t>
        </w:r>
        <w:r w:rsidR="00C005D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r w:rsidR="007D6B39" w:rsidRPr="00C005D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"д" пункта 16</w:t>
        </w:r>
      </w:hyperlink>
      <w:r w:rsidR="007D6B39" w:rsidRPr="00C00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D6B39" w:rsidRPr="007D6B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комиссиях является</w:t>
      </w:r>
      <w:r w:rsidR="007D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поступившее </w:t>
      </w:r>
      <w:r w:rsidR="007D6B39" w:rsidRPr="007D6B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государственный орган</w:t>
      </w:r>
      <w:r w:rsidR="00C0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D6B39" w:rsidRPr="007D6B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 w:rsidR="00C005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D6B39" w:rsidRPr="007D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</w:t>
      </w:r>
      <w:r w:rsidR="007D6B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D6B39" w:rsidRPr="007D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о заключении с гражданином, замещавшим должность государственной (муниципальной) службы в соответствующем органе, трудового или гражданско-правового договора на выполнение работ (оказание услуг) при условии, что указанному гражданину комиссией ранее было отказано во вступлении в</w:t>
      </w:r>
      <w:proofErr w:type="gramEnd"/>
      <w:r w:rsidR="007D6B39" w:rsidRPr="007D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трудовые и гражданско-правовые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на условиях гражданско-правового договора в организации комиссией не рассматривался</w:t>
      </w:r>
      <w:r w:rsidR="007D6B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F24" w:rsidRDefault="00732F24" w:rsidP="00880C5B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Подразделение к</w:t>
      </w:r>
      <w:r w:rsidR="00880C5B" w:rsidRPr="00880C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80C5B" w:rsidRPr="00880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80C5B" w:rsidRPr="00880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органа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(органа местного самоуправления) </w:t>
      </w:r>
      <w:r w:rsidR="00880C5B" w:rsidRPr="00880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профилактике коррупционных и иных </w:t>
      </w:r>
      <w:r w:rsidR="00880C5B" w:rsidRPr="00880C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880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ассматривает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80C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осуществляет подготовку </w:t>
      </w:r>
      <w:r w:rsidRPr="00880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мотивированного заключения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пунктом 17.5 Положения о комиссиях.</w:t>
      </w:r>
    </w:p>
    <w:p w:rsidR="00C906D6" w:rsidRPr="00C906D6" w:rsidRDefault="000A0DB1" w:rsidP="000A0DB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1A79F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B4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</w:t>
      </w:r>
      <w:r w:rsidR="00BD511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0C3C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</w:t>
      </w:r>
      <w:r w:rsidR="00BD51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C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сообщения о преступлениях и административных правонарушениях, а также анонимные обращения, не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проверки по фактам нарушения служебной дисциплины.</w:t>
      </w:r>
    </w:p>
    <w:p w:rsidR="00C906D6" w:rsidRPr="00C151DC" w:rsidRDefault="00C906D6" w:rsidP="000C3C6C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сам факт нарушения служащим служебной дисциплины может быть рассмотрен комиссией, так как к компетенции комисси</w:t>
      </w:r>
      <w:r w:rsidR="00BD51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отнесено рассмотрение исполнения </w:t>
      </w:r>
      <w:r w:rsidR="000C3C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лужащими обязанностей, установленных федеральными законами. К числу таких обязанностей, как правило, относятся и обязанности исполнять поручения руководителей, соблюдать служебный распорядок государственного органа, должностной регламент и т.п. При этом исполнение таких обязанностей и является служебной дисциплиной. </w:t>
      </w:r>
      <w:proofErr w:type="gramStart"/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примеру, согласно </w:t>
      </w:r>
      <w:hyperlink r:id="rId43" w:tooltip="Федеральный закон от 27.07.2004 N 79-ФЗ (ред. от 30.12.2015) &quot;О государственной гражданской службе Российской Федерации&quot;{КонсультантПлюс}" w:history="1">
        <w:r w:rsidRPr="00C151D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части 1 статьи 56</w:t>
        </w:r>
      </w:hyperlink>
      <w:r w:rsidRPr="00C15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"О государственной гражданской службе Российской Федерации" служебная дисциплина на государственной гражданской службе - это обязательное для государственных гражданских служащих соблюдение служебного распорядка государственного органа и должностного регламента, установленных в соответствии с указанным Федеральным законом, другими федеральными законами, иными нормативными правовыми актами, нормативными актами государственного органа и со служебным контрактом.</w:t>
      </w:r>
      <w:proofErr w:type="gramEnd"/>
    </w:p>
    <w:p w:rsidR="00C906D6" w:rsidRPr="00C151DC" w:rsidRDefault="00C906D6" w:rsidP="00BD5113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5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Материалы, содержащие информацию о нарушении государственным служащим служебной дисциплины, должны поступить в комиссию в установленном порядке и соответствовать требованиям </w:t>
      </w:r>
      <w:hyperlink r:id="rId44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 w:rsidRPr="00C151D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пункта 16</w:t>
        </w:r>
      </w:hyperlink>
      <w:r w:rsidRPr="00C15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Положения о комиссиях.</w:t>
      </w:r>
    </w:p>
    <w:p w:rsidR="00C906D6" w:rsidRPr="00C151DC" w:rsidRDefault="00C906D6" w:rsidP="000C3C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же самостоятельного выявления комиссией факта нарушения служащим служебной дисциплины (например, в ходе рассмотрения вопроса о несоблюдении служащим служебного распорядка установлены аналогичные нарушения со стороны других </w:t>
      </w:r>
      <w:proofErr w:type="gramStart"/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служащих) </w:t>
      </w:r>
      <w:proofErr w:type="gramEnd"/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соответствующая информация направляется руководителю государственного органа</w:t>
      </w:r>
      <w:r w:rsidR="000C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(органа местного самоуправления)</w:t>
      </w: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уполномоченному им должностному лицу для рассмотрения и принятия решения об осуществлении соответствующей проверки. По завершении такой проверки указанная информация может быть рассмотрена комиссией в общем порядке, установленном </w:t>
      </w:r>
      <w:hyperlink r:id="rId45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 w:rsidRPr="00C151D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Положением</w:t>
        </w:r>
      </w:hyperlink>
      <w:r w:rsidRPr="00C15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комиссиях.</w:t>
      </w:r>
    </w:p>
    <w:p w:rsidR="00C906D6" w:rsidRPr="00C906D6" w:rsidRDefault="00C906D6" w:rsidP="00C90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6D6" w:rsidRPr="00C906D6" w:rsidRDefault="009C1B3C" w:rsidP="00C906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подготовки заседания комиссии</w:t>
      </w:r>
    </w:p>
    <w:p w:rsidR="00C906D6" w:rsidRPr="00C906D6" w:rsidRDefault="00C906D6" w:rsidP="00C90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6D6" w:rsidRPr="005B5C27" w:rsidRDefault="009C1B3C" w:rsidP="009C1B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 соответствии с </w:t>
      </w:r>
      <w:r w:rsidR="00A01D1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18 По</w:t>
      </w:r>
      <w:r w:rsidR="00C906D6" w:rsidRPr="005B5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ложения о комиссиях мероприятия по подготовке заседания комиссии начинаются с момента поступления председателю комиссии информации, содержащей основания для проведения заседания комиссии.</w:t>
      </w:r>
    </w:p>
    <w:p w:rsidR="00C906D6" w:rsidRPr="00C906D6" w:rsidRDefault="00C906D6" w:rsidP="009819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5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обеспечения надлежащего исполнения требований </w:t>
      </w:r>
      <w:hyperlink r:id="rId46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 w:rsidRPr="005B5C2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Положения</w:t>
        </w:r>
      </w:hyperlink>
      <w:r w:rsidRPr="005B5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комиссиях, касающихся порядка подготовки заседания комиссии и </w:t>
      </w: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осуществления необходимых действий председателем комиссии, в положении о комиссии государственного органа </w:t>
      </w:r>
      <w:r w:rsidR="00A0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(органа местного самоуправления) </w:t>
      </w: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 определить, что материалы, являющиеся основанием для проведения заседания комиссии, считаются поступившими председателю комиссии с момента их регистрации в подразделении кадровой службы государственного органа </w:t>
      </w:r>
      <w:r w:rsidR="00E4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(органа местного самоуправления) </w:t>
      </w: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коррупционных и</w:t>
      </w:r>
      <w:proofErr w:type="gramEnd"/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правонарушений либо должностным лицом кадровой службы, ответственным за работу по профилактике коррупционных и иных правонарушений.</w:t>
      </w:r>
    </w:p>
    <w:p w:rsidR="00C906D6" w:rsidRPr="00C906D6" w:rsidRDefault="00C906D6" w:rsidP="009819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в подразделении кадровой службы по профилактике коррупционных и иных правонарушений (должностному лицу кадровой службы, ответственному за работу по профилактике коррупционных и иных правонарушений) следует иметь прошитый и пронумерованный журнал регистрации входящей корреспонденции.</w:t>
      </w:r>
    </w:p>
    <w:p w:rsidR="00C906D6" w:rsidRPr="00C906D6" w:rsidRDefault="00F32087" w:rsidP="009819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комиссии:</w:t>
      </w:r>
    </w:p>
    <w:p w:rsidR="007C7FA4" w:rsidRDefault="00A01D1E" w:rsidP="001E0B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0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10-дневный срок назначает дату заседания комиссии. </w:t>
      </w:r>
      <w:proofErr w:type="gramStart"/>
      <w:r w:rsidRPr="00A0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47" w:history="1">
        <w:r w:rsidRPr="00E9727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пунктами 18.1</w:t>
        </w:r>
      </w:hyperlink>
      <w:r w:rsidRPr="00E9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(заседание комиссии по рассмотрению заявлений, указанных в </w:t>
      </w:r>
      <w:hyperlink r:id="rId48" w:history="1">
        <w:r w:rsidRPr="00E9727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абзацах третьем</w:t>
        </w:r>
      </w:hyperlink>
      <w:r w:rsidRPr="00E9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9" w:history="1">
        <w:r w:rsidRPr="00E9727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четвертом подпункта "б" пункта 16</w:t>
        </w:r>
      </w:hyperlink>
      <w:r w:rsidRPr="00E9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комиссиях, как правило, проводится не позднее одного месяца со дня истечения срока, установленного для представления сведений о доходах, об имуществе</w:t>
      </w:r>
      <w:proofErr w:type="gramEnd"/>
      <w:r w:rsidRPr="00E9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E97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обязательствах</w:t>
      </w:r>
      <w:proofErr w:type="gramEnd"/>
      <w:r w:rsidRPr="00E9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имущественного характера) и </w:t>
      </w:r>
      <w:hyperlink r:id="rId50" w:history="1">
        <w:r w:rsidRPr="00E9727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18.2</w:t>
        </w:r>
      </w:hyperlink>
      <w:r w:rsidRPr="00E9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(уведомление, указанное в </w:t>
      </w:r>
      <w:hyperlink r:id="rId51" w:history="1">
        <w:r w:rsidRPr="00E9727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подпункте "д" пункта 16</w:t>
        </w:r>
      </w:hyperlink>
      <w:r w:rsidRPr="00E9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комиссиях, </w:t>
      </w:r>
      <w:r w:rsidRPr="00A01D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рассматривается на очередном (плановом) заседании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0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комиссиях</w:t>
      </w:r>
      <w:r w:rsidR="007C7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7FA4" w:rsidRPr="007C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D1E" w:rsidRDefault="007C7FA4" w:rsidP="007C7F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надлежащей работы комиссии представляется возможным определить, что данный срок исчисляется в рабочих днях. При этом течение срока начинается на следующий день после дня поступления информации</w:t>
      </w:r>
      <w:r w:rsidR="00E972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06D6" w:rsidRPr="005D17B0" w:rsidRDefault="00A01D1E" w:rsidP="001E0B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для участия в заседании комиссии с правом совещательного голоса двух государственных </w:t>
      </w:r>
      <w:r w:rsidR="00D4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(муниципальных)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служащих, замещающих в государственном органе </w:t>
      </w:r>
      <w:r w:rsidR="00D4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(органе местного самоуправления)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государственной </w:t>
      </w:r>
      <w:r w:rsidR="00D4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(муниципальной)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службы, аналогичные должности, замещаемой государственным </w:t>
      </w:r>
      <w:r w:rsidR="00D4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(муниципальным)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служащим, в отношении которого комиссией рассматривается этот вопрос (</w:t>
      </w:r>
      <w:hyperlink r:id="rId52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 w:rsidR="00C906D6" w:rsidRPr="005D17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 "а" пункта 13</w:t>
        </w:r>
      </w:hyperlink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комиссиях);</w:t>
      </w:r>
      <w:proofErr w:type="gramEnd"/>
    </w:p>
    <w:p w:rsidR="00C906D6" w:rsidRPr="005D17B0" w:rsidRDefault="00A01D1E" w:rsidP="001E0B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ходатайства о приглашении на заседание комиссии лиц, указанных в </w:t>
      </w:r>
      <w:hyperlink r:id="rId53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 w:rsidR="00C906D6" w:rsidRPr="005D17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"б" пункта 13</w:t>
        </w:r>
      </w:hyperlink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комиссиях, принимает решение об удовлетворении (об отказе в удовлетворении) указанных ходатайств (</w:t>
      </w:r>
      <w:hyperlink r:id="rId54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 w:rsidR="00C906D6" w:rsidRPr="005D17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 "в" пункта 18</w:t>
        </w:r>
      </w:hyperlink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комиссиях);</w:t>
      </w:r>
    </w:p>
    <w:p w:rsidR="00C906D6" w:rsidRPr="005D17B0" w:rsidRDefault="009859C9" w:rsidP="001E0B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ознакомление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членов комиссии и других лиц, участвующих в заседании комиссии, с информацией, поступившей в подразделение государственного органа </w:t>
      </w:r>
      <w:r w:rsidR="00925B8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(органа местного самоуправления) 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коррупционных и иных правонарушений либо должностному лицу кадровой службы государственного органа</w:t>
      </w:r>
      <w:r w:rsidR="00D47900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(органа местного самоуправления)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ответственному</w:t>
      </w:r>
      <w:proofErr w:type="gramEnd"/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работу по профилактике коррупционных и иных правонарушений, и с результатами ее проверки (</w:t>
      </w:r>
      <w:hyperlink r:id="rId55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 w:rsidR="00C906D6" w:rsidRPr="005D17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 "б" пункта 18</w:t>
        </w:r>
      </w:hyperlink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комиссиях);</w:t>
      </w:r>
    </w:p>
    <w:p w:rsidR="00C906D6" w:rsidRPr="00C906D6" w:rsidRDefault="00D47900" w:rsidP="001E0B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рассмотрении (об отказе в рассмотрении) в ходе заседания комиссии дополнительных материалов (</w:t>
      </w:r>
      <w:hyperlink r:id="rId56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 w:rsidR="00C906D6" w:rsidRPr="005D17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 "в" пункта 18</w:t>
        </w:r>
      </w:hyperlink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комиссиях).</w:t>
      </w:r>
    </w:p>
    <w:p w:rsidR="00C906D6" w:rsidRPr="00C906D6" w:rsidRDefault="00C906D6" w:rsidP="00D479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Соответствующее решение председателя комиссии должно быть документально зафиксировано (например, путем письменного утверждения председателем комиссии предложений, представленных секретарем комиссии; проставления председателем комиссии соответствующей резолюции на ходатайстве).</w:t>
      </w:r>
    </w:p>
    <w:p w:rsidR="00C906D6" w:rsidRPr="00C906D6" w:rsidRDefault="00F32087" w:rsidP="003035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181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определении непосредственного руководителя служащего, в отношении которого комиссией рассматривается вопрос, следует руководствоваться регламентом государственного органа</w:t>
      </w:r>
      <w:r w:rsidR="00303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(органа местного самоуправления)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положением о структурном подразделении, в котором замещает должность служащий, должностным регламентом служащего.</w:t>
      </w:r>
    </w:p>
    <w:p w:rsidR="00C906D6" w:rsidRPr="00C906D6" w:rsidRDefault="00C906D6" w:rsidP="00E004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непосредственный руководитель служащего является членом комиссии, целесообразно принять решение о том, что данный член комиссии не принимает участия в голосовании. В таком случае указанный член комиссии не учитывается при определении кворума по данному вопросу.</w:t>
      </w:r>
    </w:p>
    <w:p w:rsidR="00C906D6" w:rsidRPr="00C906D6" w:rsidRDefault="00F32087" w:rsidP="00E004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качестве двух государственных </w:t>
      </w:r>
      <w:r w:rsidR="00E0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(муниципальных)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служащих, замещающих должности, аналогичные должности, замещаемой государственным </w:t>
      </w:r>
      <w:r w:rsidR="00E0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(муниципальным)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служащим, в отношении которого комиссией рассматривается вопрос, целесообразно по возможности определять государственных </w:t>
      </w:r>
      <w:r w:rsidR="00E0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(муниципальных)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 из других структурных подразделений государственного органа</w:t>
      </w:r>
      <w:r w:rsidR="00E0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(органам местного самоуправления)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 замещаемые данными служащими должности должны быть равными должности государственного </w:t>
      </w:r>
      <w:r w:rsidR="00D9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(муниципального)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служащего, в отношении которого рассматривается вопрос, либо, в случае отсутствия таких должностей, - относиться к той же категории и группе должностей, что и должность указанного государственного </w:t>
      </w:r>
      <w:r w:rsidR="00D9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(муниципального)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служащего.</w:t>
      </w:r>
    </w:p>
    <w:p w:rsidR="00C906D6" w:rsidRPr="00C906D6" w:rsidRDefault="00F32087" w:rsidP="002162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принятии решения о приглашении иных служащих данного государственного органа</w:t>
      </w:r>
      <w:r w:rsidR="0021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(органа местного самоуправления)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должностных лиц других государственных органов и органов местного самоуправления следует принимать во внимание характер рассматриваемых на заседании комиссии вопросов.</w:t>
      </w:r>
    </w:p>
    <w:p w:rsidR="00C906D6" w:rsidRPr="00C906D6" w:rsidRDefault="00F32087" w:rsidP="002162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качестве специалистов, участвующих в заседании комиссии, могут выступать лица, обладающие специальными познаниями в соответствующей сфере (например, в случае рассмотрения вопроса о представлении служащим недостоверных или неполных сведений о доходах, об имуществе и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обязательствах имущественного характера - специалисты в финансовой и имущественной сферах).</w:t>
      </w:r>
    </w:p>
    <w:p w:rsidR="00C906D6" w:rsidRPr="00C906D6" w:rsidRDefault="00F32087" w:rsidP="002162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5.7.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организации, чей представитель может принимать участие в заседании комиссии, целесообразно определять:</w:t>
      </w:r>
    </w:p>
    <w:p w:rsidR="00C906D6" w:rsidRPr="00C906D6" w:rsidRDefault="0021625B" w:rsidP="00792F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организацию, которая направила в государственный орган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(орган местного самоуправления)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материалы проверки которой послужили основанием для проведения заседания комиссии;</w:t>
      </w:r>
    </w:p>
    <w:p w:rsidR="00C906D6" w:rsidRPr="00C906D6" w:rsidRDefault="0021625B" w:rsidP="00792F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организацию, в которой планирует замещать должность либо выполнять работу на условиях гражданско-правового договора гражданин, ранее замещавший в государственном органе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(органе местного самоуправления)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с коррупционными рисками;</w:t>
      </w:r>
    </w:p>
    <w:p w:rsidR="00C906D6" w:rsidRDefault="0021625B" w:rsidP="00792F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организацию, в которой работает супруг (супруга) государственного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(муниципального)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 - при рассмотрении вопроса о невозможности по объективным причинам представить сведения о доходах, об имуществе и обязательствах имущественного характера супруга (супруги).</w:t>
      </w:r>
    </w:p>
    <w:p w:rsidR="0021625B" w:rsidRPr="00696C04" w:rsidRDefault="0021625B" w:rsidP="00792FB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организацию, с которой служащий, в отношении которого рассматривается вопрос</w:t>
      </w:r>
      <w:r w:rsidR="00925B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1625B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состоящими с ним в близком родстве или свойстве лица (родител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1625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супруг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1625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1625B"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братья сестр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ы,</w:t>
      </w:r>
      <w:r w:rsidRPr="0021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братья, сестр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1625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1625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1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супругов и супруг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детей) </w:t>
      </w:r>
      <w:r w:rsidRPr="0021625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связаны имущественными, корпоративными или иными близкими отношениями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 рассмотрении вопроса о </w:t>
      </w:r>
      <w:r w:rsidRPr="00696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возникновении личной заинтересованности при исполнении должностных обязанностей, которая приводит или может привести к конфликту</w:t>
      </w:r>
      <w:proofErr w:type="gramEnd"/>
      <w:r w:rsidRPr="00696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интересов.</w:t>
      </w:r>
    </w:p>
    <w:p w:rsidR="00C906D6" w:rsidRPr="005D17B0" w:rsidRDefault="00F32087" w:rsidP="002162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5.8.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приглашении на заседание комиссии лиц, указанных в </w:t>
      </w:r>
      <w:hyperlink r:id="rId57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 w:rsidR="00C906D6" w:rsidRPr="005D17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подпункте "б" пункта 13</w:t>
        </w:r>
      </w:hyperlink>
      <w:r w:rsidR="00C906D6" w:rsidRPr="005D1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Положения о комиссиях, принимается председателем комиссии в каждом конкретном случае отдельно не менее чем за 3 дня до дня заседания комиссии на основании ходатайства служащего, в отношении которого комиссией рассматривается этот вопрос, или любого члена комиссии.</w:t>
      </w:r>
    </w:p>
    <w:p w:rsidR="00C906D6" w:rsidRPr="005D17B0" w:rsidRDefault="00C906D6" w:rsidP="002162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Представляется целесообразным порядок, при котором ходатайство подается председателю комиссии через секретаря комиссии и регистрируется в </w:t>
      </w:r>
      <w:r w:rsidR="00925B86" w:rsidRPr="005D1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="00EE0272" w:rsidRPr="005D1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урнале регистрации </w:t>
      </w:r>
      <w:r w:rsidR="00925B86" w:rsidRPr="005D1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входящей корреспонденции.</w:t>
      </w:r>
    </w:p>
    <w:p w:rsidR="00C906D6" w:rsidRPr="00C906D6" w:rsidRDefault="00F32087" w:rsidP="00EE02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5.9.</w:t>
      </w:r>
      <w:r w:rsidR="00C906D6" w:rsidRPr="005D1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учетом требований </w:t>
      </w:r>
      <w:hyperlink r:id="rId58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 w:rsidR="00C906D6" w:rsidRPr="005D17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пунктов 18</w:t>
        </w:r>
      </w:hyperlink>
      <w:r w:rsidR="00C906D6" w:rsidRPr="005D1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59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 w:rsidR="00C906D6" w:rsidRPr="005D17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38</w:t>
        </w:r>
      </w:hyperlink>
      <w:r w:rsidR="00C906D6" w:rsidRPr="005D1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Положения о к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омиссиях секретарь комиссии:</w:t>
      </w:r>
    </w:p>
    <w:p w:rsidR="00C906D6" w:rsidRPr="00925B86" w:rsidRDefault="00EE0272" w:rsidP="00792F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 в журнале регистрации входящей корреспонденции информацию, содержащую основания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заседания комиссии</w:t>
      </w:r>
      <w:r w:rsidR="00925B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ходатайства о приглашении на заседание комиссии лиц, указанных в </w:t>
      </w:r>
      <w:hyperlink r:id="rId60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 w:rsidR="00C906D6" w:rsidRPr="00925B8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подпункте "б" пункта 13</w:t>
        </w:r>
      </w:hyperlink>
      <w:r w:rsidR="00C906D6" w:rsidRPr="00925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Положения о комиссиях, и докладывает указанные материалы председателю комиссии;</w:t>
      </w:r>
    </w:p>
    <w:p w:rsidR="00C906D6" w:rsidRPr="00925B86" w:rsidRDefault="00EE0272" w:rsidP="00792F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906D6" w:rsidRPr="00925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готовит предложения о дате, времени и месте проведения заседания комиссии;</w:t>
      </w:r>
    </w:p>
    <w:p w:rsidR="00C906D6" w:rsidRPr="00C906D6" w:rsidRDefault="00EE0272" w:rsidP="00792F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906D6" w:rsidRPr="00925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готовит предложения о приглашении на заседание комиссии лиц, указанных в </w:t>
      </w:r>
      <w:hyperlink r:id="rId61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 w:rsidR="00C906D6" w:rsidRPr="00925B8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подпункте "а" пункта 13</w:t>
        </w:r>
      </w:hyperlink>
      <w:r w:rsidR="00C906D6" w:rsidRPr="00925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о комиссиях;</w:t>
      </w:r>
    </w:p>
    <w:p w:rsidR="00C906D6" w:rsidRPr="00C906D6" w:rsidRDefault="00EE0272" w:rsidP="00792F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в письменной форме служащего, в отношении которого рассматривается вопрос, членов комиссии, лиц, приглашенных на заседание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комиссии, о вопросах, включенных в повестку дня, о дате, времени и месте проведения заседания, а также знакомит членов комиссии с материалами, представляемыми для обсуждения на заседании комиссии;</w:t>
      </w:r>
    </w:p>
    <w:p w:rsidR="00C906D6" w:rsidRPr="00C906D6" w:rsidRDefault="00EE0272" w:rsidP="00792F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 и других лиц, участвующих в заседании комиссии, с информацией, поступившей в подразделение кадровой службы государственного органа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(органа местного самоуправления)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коррупционных и иных правонарушений либо должностному лицу кадровой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ответственному за работу по профилактике коррупционных и</w:t>
      </w:r>
      <w:proofErr w:type="gramEnd"/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правонарушений, и с результатами ее проверки.</w:t>
      </w:r>
    </w:p>
    <w:p w:rsidR="00C906D6" w:rsidRPr="00C906D6" w:rsidRDefault="00F32087" w:rsidP="00EE02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5.10.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необходимости ознакомления членов комиссии со сведениями, являющимися персональными данными государственного </w:t>
      </w:r>
      <w:r w:rsidR="00EE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(муниципального)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служащего, в отношении которого рассматривается вопрос, в положение о комиссии целесообразно включить указание на то, что члены комиссии допускаются к персональным данным в объеме, необходимом для рассмотрения данного вопроса. Такой объем определяется секретарем комиссии по согласованию с председателем комиссии.</w:t>
      </w:r>
    </w:p>
    <w:p w:rsidR="00035678" w:rsidRDefault="00035678" w:rsidP="00792F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678" w:rsidRPr="00C906D6" w:rsidRDefault="00F32087" w:rsidP="000356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35678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Проведение заседания комиссии</w:t>
      </w:r>
    </w:p>
    <w:p w:rsidR="00035678" w:rsidRDefault="00035678" w:rsidP="00792F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678" w:rsidRDefault="00F32087" w:rsidP="00371E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35678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E80" w:rsidRPr="0037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комиссии проводится, как правило, в присутствии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</w:t>
      </w:r>
      <w:r w:rsidR="0037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(муниципальной) </w:t>
      </w:r>
      <w:r w:rsidR="00371E80" w:rsidRPr="00371E8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="00371E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1E80" w:rsidRDefault="00371E80" w:rsidP="00371E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намерении лично присутствовать на заседании комиссии служащий или гражданин указывает в обращении, заявлении или уведомлении, представляемых в соответствии с </w:t>
      </w:r>
      <w:hyperlink r:id="rId62" w:history="1">
        <w:r w:rsidRPr="00D52BF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подпунктом "б" пункта 16</w:t>
        </w:r>
      </w:hyperlink>
      <w:r w:rsidRPr="00D52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E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комиссиях</w:t>
      </w:r>
      <w:r w:rsidRPr="00371E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5678" w:rsidRPr="00035678" w:rsidRDefault="00035678" w:rsidP="000356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комиссии заслушиваются пояснения служащего или гражданина, замещавшего должность государственной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(муниципальной) </w:t>
      </w:r>
      <w:r w:rsidRPr="0003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 в государственном органе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(органе местного самоуправления) </w:t>
      </w:r>
      <w:r w:rsidRPr="00035678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71E80" w:rsidRPr="00371E80" w:rsidRDefault="00F32087" w:rsidP="00371E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35678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</w:t>
      </w:r>
      <w:r w:rsidR="00371E80" w:rsidRPr="0037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аседания комиссии могут проводиться в отсутствие государственного </w:t>
      </w:r>
      <w:r w:rsidR="0037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(муниципального) </w:t>
      </w:r>
      <w:r w:rsidR="00371E80" w:rsidRPr="00371E8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 или гражданина в случа</w:t>
      </w:r>
      <w:r w:rsidR="00035678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371E80" w:rsidRPr="00371E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1E80" w:rsidRPr="00371E80" w:rsidRDefault="00371E80" w:rsidP="00371E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если в обращении, заявлении или уведомлении, предусмотренных </w:t>
      </w:r>
      <w:hyperlink r:id="rId63" w:history="1">
        <w:r w:rsidRPr="00D52BF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подпунктом "б" пункта 16</w:t>
        </w:r>
      </w:hyperlink>
      <w:r w:rsidRPr="0037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комиссиях</w:t>
      </w:r>
      <w:r w:rsidRPr="0037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содержится указания о намерении государственного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(муниципального) </w:t>
      </w:r>
      <w:r w:rsidRPr="00371E8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 или гражданина лично присутствовать на заседании комиссии;</w:t>
      </w:r>
    </w:p>
    <w:p w:rsidR="00371E80" w:rsidRPr="00371E80" w:rsidRDefault="00371E80" w:rsidP="00371E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если государственный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(муниципальный) </w:t>
      </w:r>
      <w:r w:rsidRPr="0037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служащий или гражданин, намеревающиеся лично присутствовать на заседании комиссии и надлежащим </w:t>
      </w:r>
      <w:r w:rsidRPr="00371E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образом извещенные о времени и месте его проведения, не явились на заседание комиссии.</w:t>
      </w:r>
    </w:p>
    <w:p w:rsidR="00371E80" w:rsidRDefault="00371E80" w:rsidP="00792F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Представляется, что в случае, если неявка государственного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(муниципального) </w:t>
      </w: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 обусловлена уважительными причинами (болезнь, командировка, отпуск), целесообразно принятие решения о переносе рассмотрения соответствующего вопроса на другое заседание комиссии.</w:t>
      </w:r>
      <w:r w:rsidRPr="0037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06D6" w:rsidRPr="005D17B0" w:rsidRDefault="00F32087" w:rsidP="000356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56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Лица, указанные 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64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 w:rsidR="00C906D6" w:rsidRPr="005D17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13</w:t>
        </w:r>
      </w:hyperlink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комиссиях, участвуют в заседании комиссии с правом совещательного голоса.</w:t>
      </w:r>
    </w:p>
    <w:p w:rsidR="00C906D6" w:rsidRPr="005D17B0" w:rsidRDefault="00C906D6" w:rsidP="000356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Представляется, что данные лица могут:</w:t>
      </w:r>
    </w:p>
    <w:p w:rsidR="00C906D6" w:rsidRPr="005D17B0" w:rsidRDefault="00035678" w:rsidP="00C90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выступать на заседании комиссии и вносить предложения по вопросам, рассматриваемым на заседании комиссии;</w:t>
      </w:r>
    </w:p>
    <w:p w:rsidR="00C906D6" w:rsidRPr="005D17B0" w:rsidRDefault="00035678" w:rsidP="00C90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 другим участникам заседания комиссии вопросы в соответствии с повесткой дня и получать на них ответы по существу;</w:t>
      </w:r>
    </w:p>
    <w:p w:rsidR="00C906D6" w:rsidRPr="005D17B0" w:rsidRDefault="00035678" w:rsidP="00C90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материалами, рассматриваемыми на заседании комиссии.</w:t>
      </w:r>
    </w:p>
    <w:p w:rsidR="00C906D6" w:rsidRPr="005D17B0" w:rsidRDefault="00C906D6" w:rsidP="000356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указанные лица не вправе участвовать в голосовании при принятии решения комиссией.</w:t>
      </w:r>
    </w:p>
    <w:p w:rsidR="00C906D6" w:rsidRPr="00C906D6" w:rsidRDefault="00F32087" w:rsidP="00452E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2EAB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Согласно </w:t>
      </w:r>
      <w:hyperlink r:id="rId65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 w:rsidR="00C906D6" w:rsidRPr="005D17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пункту 14</w:t>
        </w:r>
      </w:hyperlink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комиссиях заседание комиссии считается правомочным, если на нем присутствует не менее двух третей от общего числа членов комиссии.</w:t>
      </w:r>
    </w:p>
    <w:p w:rsidR="00C906D6" w:rsidRPr="00C906D6" w:rsidRDefault="00C906D6" w:rsidP="00C90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число членов комиссии, присутствующих на ее заседании, должно составлять:</w:t>
      </w:r>
    </w:p>
    <w:p w:rsidR="00C906D6" w:rsidRPr="00C906D6" w:rsidRDefault="00C906D6" w:rsidP="00C90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4 человек - при общем числе членов комиссии до 6 человек включительно;</w:t>
      </w:r>
    </w:p>
    <w:p w:rsidR="00C906D6" w:rsidRPr="00C906D6" w:rsidRDefault="00C906D6" w:rsidP="00C90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6 человек - при общем числе членов комиссии от 7 до 9 человек включительно</w:t>
      </w:r>
      <w:r w:rsidR="00D52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C906D6" w:rsidRPr="00C906D6" w:rsidRDefault="00C906D6" w:rsidP="00C90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8 человек - при общем числе членов комиссии от 10 до 12 человек включительно</w:t>
      </w:r>
      <w:r w:rsidR="00D52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</w:t>
      </w:r>
    </w:p>
    <w:p w:rsidR="00452EAB" w:rsidRDefault="00F32087" w:rsidP="00452E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2E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2EAB" w:rsidRPr="00452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</w:t>
      </w:r>
    </w:p>
    <w:p w:rsidR="00C906D6" w:rsidRPr="00C906D6" w:rsidRDefault="00D52BF2" w:rsidP="00452E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акое заявление может быть осуществлено как в письменной форме (в данном случае оно приобщается к протоколу заседания комиссии), так и устно (в данном случае в протоколе заседания комиссии делается соответствующая отметка).</w:t>
      </w:r>
    </w:p>
    <w:p w:rsidR="00C906D6" w:rsidRPr="00C906D6" w:rsidRDefault="00C906D6" w:rsidP="00452E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Окончательное решение о наличии конфликта интересов у члена комиссии принимается комиссией и отражается в протоколе заседания комиссии. В случае принятия решения о наличии конфликта интересов соответствующий член комиссии не принимает участия в рассмотрении указанного вопроса. В таком случае указанный член комиссии не учитывается при определении кворума по данному вопросу.</w:t>
      </w:r>
    </w:p>
    <w:p w:rsidR="00C906D6" w:rsidRPr="005D17B0" w:rsidRDefault="00F32087" w:rsidP="00452E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452EA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Согласно </w:t>
      </w:r>
      <w:hyperlink r:id="rId66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 w:rsidR="00C906D6" w:rsidRPr="005D17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пункту 21</w:t>
        </w:r>
      </w:hyperlink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комиссиях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906D6" w:rsidRPr="005D17B0" w:rsidRDefault="00452EAB" w:rsidP="00452E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анное требование относится в первую очередь к сведениям, составляющим персональные данные и сведения конфиденциального характера (например, сведения о доходах, об имуществе и обязательствах имущественного характера, представленные служащим).</w:t>
      </w:r>
    </w:p>
    <w:p w:rsidR="00C906D6" w:rsidRPr="005D17B0" w:rsidRDefault="00B73BD4" w:rsidP="00452E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6.7.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заседания целесообразно ведение стенограммы, возможно осуществление аудиозаписи. О проведении указанных действий должны быть извещены члены комиссии и лица, участвующие в ее заседании.</w:t>
      </w:r>
    </w:p>
    <w:p w:rsidR="00C906D6" w:rsidRPr="005D17B0" w:rsidRDefault="00B73BD4" w:rsidP="00452E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2EAB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Регламент проведения заседания комиссии, специфику порядка рассмотрения отдельных вопросов на заседании комиссии целесообразно закрепить в положении о комиссии государственного органа</w:t>
      </w:r>
      <w:r w:rsidR="00452EAB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(органа местного самоуправления)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6D6" w:rsidRPr="005D17B0" w:rsidRDefault="00C906D6" w:rsidP="00C90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6D6" w:rsidRPr="005D17B0" w:rsidRDefault="00B73BD4" w:rsidP="00C906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комиссий</w:t>
      </w:r>
    </w:p>
    <w:p w:rsidR="00C906D6" w:rsidRPr="005D17B0" w:rsidRDefault="00C906D6" w:rsidP="00C90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6D6" w:rsidRPr="00C906D6" w:rsidRDefault="00B73BD4" w:rsidP="007850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Виды решений, принимаемых комиссиями, определены в </w:t>
      </w:r>
      <w:hyperlink r:id="rId67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 w:rsidR="00C906D6" w:rsidRPr="005D17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22</w:t>
        </w:r>
      </w:hyperlink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68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 w:rsidR="00C906D6" w:rsidRPr="00C906D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</w:t>
        </w:r>
        <w:r w:rsidR="001F660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7</w:t>
        </w:r>
      </w:hyperlink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комиссиях.</w:t>
      </w:r>
    </w:p>
    <w:p w:rsidR="00C906D6" w:rsidRPr="00C906D6" w:rsidRDefault="00B73BD4" w:rsidP="001F66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C1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определении достоверности и полноты сведений о доходах, </w:t>
      </w:r>
      <w:r w:rsidR="00224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расходах,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 целесообразно руководствоваться следующими положениями:</w:t>
      </w:r>
    </w:p>
    <w:p w:rsidR="00C906D6" w:rsidRPr="00C906D6" w:rsidRDefault="001F6600" w:rsidP="00C90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06D6" w:rsidRPr="001F66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недостоверные сведения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несоответствие указанных в справках характеристик имущества и обязательств (размер</w:t>
      </w:r>
      <w:r w:rsidR="0022437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дохода, </w:t>
      </w:r>
      <w:r w:rsidR="00224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расхода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24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</w:t>
      </w:r>
      <w:r w:rsidR="002243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правоустанавливающим, регистрационным и иным установленным законодательством видам документов или фактическим обстоятельствам (например, уменьшение размера дохода, </w:t>
      </w:r>
      <w:r w:rsidR="00224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расхода,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площади жилого помещения, земельного участка, неверное указание </w:t>
      </w:r>
      <w:r w:rsidR="00CC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источников получения средств,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пользования недвижимым имуществом</w:t>
      </w:r>
      <w:r w:rsidR="00224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C3B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2437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риобретения имущества и т.д.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C906D6" w:rsidRPr="00C906D6" w:rsidRDefault="001F6600" w:rsidP="00C90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06D6" w:rsidRPr="001F66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неполные сведения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неуказание</w:t>
      </w:r>
      <w:proofErr w:type="spellEnd"/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справках доходов, имущества, обязательств, иных сведений, подлежащих внесению в справки в соответствии с утвержденной формой (например, </w:t>
      </w:r>
      <w:proofErr w:type="spellStart"/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неуказание</w:t>
      </w:r>
      <w:proofErr w:type="spellEnd"/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имеющихся иных доходов, </w:t>
      </w:r>
      <w:r w:rsidR="002243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расходов, источников получения средств, оснований приобретения имущества, тра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нспортных средств, акций, ценных бумаг</w:t>
      </w:r>
      <w:r w:rsidR="00224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т.д.).</w:t>
      </w:r>
      <w:proofErr w:type="gramEnd"/>
    </w:p>
    <w:p w:rsidR="00C906D6" w:rsidRPr="00C906D6" w:rsidRDefault="00B73BD4" w:rsidP="001F66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066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служащим сведений о доходах, </w:t>
      </w:r>
      <w:r w:rsidR="00224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расходах,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имуществе и обязательствах имущественного характера (уточненных сведений) после назначения даты заседания комиссии не может служить основанием отмены заседания комиссии либо принятия решения в соответствии с </w:t>
      </w:r>
      <w:hyperlink r:id="rId69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 w:rsidR="00C906D6" w:rsidRPr="00C906D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подпунктом "а" пункта 22</w:t>
        </w:r>
      </w:hyperlink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комиссиях и требует всестороннего рассмотрения на заседании комиссии.</w:t>
      </w:r>
    </w:p>
    <w:p w:rsidR="00C906D6" w:rsidRPr="00C906D6" w:rsidRDefault="00B73BD4" w:rsidP="003A1C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1066E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соответствии </w:t>
      </w:r>
      <w:r w:rsidR="00C906D6" w:rsidRPr="005D1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hyperlink r:id="rId70" w:tooltip="Федеральный закон от 25.12.2008 N 273-ФЗ (ред. от 15.02.2016) &quot;О противодействии коррупции&quot;{КонсультантПлюс}" w:history="1">
        <w:r w:rsidR="00C906D6" w:rsidRPr="005D17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частью 8 статьи 8</w:t>
        </w:r>
      </w:hyperlink>
      <w:r w:rsidR="00C906D6" w:rsidRPr="005D1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4376" w:rsidRPr="005D1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частью </w:t>
      </w:r>
      <w:r w:rsidR="00224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статьи 8.1.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"О противодействии коррупции" невыполнение государственным </w:t>
      </w:r>
      <w:r w:rsidR="0045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(муниципальным)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служащим обязанности по представлению сведений о доходах, </w:t>
      </w:r>
      <w:r w:rsidR="00224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расходах,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имуществе и обязательствах имущественного характера является правонарушением, влекущим освобождение государственного </w:t>
      </w:r>
      <w:r w:rsidR="0045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(муниципального)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служащего от замещаемой должности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либо привлечение его к иным видам дисциплинарной ответственности в соответствии с законодательством Российской Федерации.</w:t>
      </w:r>
    </w:p>
    <w:p w:rsidR="00C906D6" w:rsidRPr="004511FC" w:rsidRDefault="00B73BD4" w:rsidP="00C106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066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906D6" w:rsidRPr="0045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несоблюдение государственным </w:t>
      </w:r>
      <w:r w:rsidR="00CC3B96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(муниципальным)</w:t>
      </w:r>
      <w:r w:rsidR="00C906D6" w:rsidRPr="0045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 требований к служебному поведению и (или) требований об урегулировании конфликта интересов комиссия может рекомендовать применить следующие</w:t>
      </w:r>
      <w:r w:rsidR="00CC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6D6" w:rsidRPr="004511F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взыскания:</w:t>
      </w:r>
    </w:p>
    <w:p w:rsidR="00C906D6" w:rsidRPr="004511FC" w:rsidRDefault="00CC3B96" w:rsidP="00C90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06D6" w:rsidRPr="004511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замечание;</w:t>
      </w:r>
    </w:p>
    <w:p w:rsidR="00C906D6" w:rsidRPr="004511FC" w:rsidRDefault="00CC3B96" w:rsidP="00C90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06D6" w:rsidRPr="004511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выговор;</w:t>
      </w:r>
    </w:p>
    <w:p w:rsidR="00C906D6" w:rsidRPr="004511FC" w:rsidRDefault="00CC3B96" w:rsidP="00C90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06D6" w:rsidRPr="0045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о неполном </w:t>
      </w:r>
      <w:r w:rsidR="004511FC" w:rsidRPr="0045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служебном (</w:t>
      </w:r>
      <w:r w:rsidR="00C906D6" w:rsidRPr="004511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должностном</w:t>
      </w:r>
      <w:r w:rsidR="004511FC" w:rsidRPr="004511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906D6" w:rsidRPr="0045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</w:t>
      </w:r>
      <w:r w:rsidR="00B0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государственных служащих)</w:t>
      </w:r>
      <w:r w:rsidR="00C906D6" w:rsidRPr="004511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06D6" w:rsidRPr="004511FC" w:rsidRDefault="00CC3B96" w:rsidP="00C90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06D6" w:rsidRPr="0045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увольнение с государственной </w:t>
      </w:r>
      <w:r w:rsidR="004511FC" w:rsidRPr="0045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(муниципальной) </w:t>
      </w:r>
      <w:r w:rsidR="00C906D6" w:rsidRPr="004511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="004511FC" w:rsidRPr="0045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соответствующим основаниям, в том числе </w:t>
      </w:r>
      <w:r w:rsidR="004511FC" w:rsidRPr="004511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утратой доверия</w:t>
      </w:r>
      <w:r w:rsidR="00C906D6" w:rsidRPr="00451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6D6" w:rsidRDefault="00C906D6" w:rsidP="004511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вида рекомендуемого взыскания комиссия должна учитывать характер и тяжесть совершенного служащим деяния, обстоятельства, при которых оно совершено, соблюдение служащим других требований к служебному поведению и (или) требований об урегулировании конфликта интересов, а также предшествующие результаты исполнения им своих должностных обязанностей.</w:t>
      </w:r>
    </w:p>
    <w:p w:rsidR="00A5510E" w:rsidRDefault="00B73BD4" w:rsidP="00A551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5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При </w:t>
      </w:r>
      <w:r w:rsidR="00A5510E" w:rsidRPr="00A5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принятии комиссией решения в соответствии с </w:t>
      </w:r>
      <w:hyperlink r:id="rId71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 w:rsidR="00A5510E" w:rsidRPr="00CC3B9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подпунктом "б" пункта 25</w:t>
        </w:r>
      </w:hyperlink>
      <w:r w:rsidR="00A5510E" w:rsidRPr="00CC3B96">
        <w:rPr>
          <w:rFonts w:ascii="Times New Roman" w:eastAsia="Times New Roman" w:hAnsi="Times New Roman" w:cs="Times New Roman"/>
          <w:sz w:val="28"/>
          <w:szCs w:val="28"/>
          <w:lang w:eastAsia="ru-RU"/>
        </w:rPr>
        <w:t>.1 П</w:t>
      </w:r>
      <w:r w:rsidR="00A5510E" w:rsidRPr="00A5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о комиссиях </w:t>
      </w:r>
      <w:r w:rsidR="00A5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государственного органа (органа местного самоуправления) </w:t>
      </w:r>
      <w:r w:rsidR="00CC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="00A5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материалы, полученные в результате осуществления </w:t>
      </w:r>
      <w:proofErr w:type="gramStart"/>
      <w:r w:rsidR="00A551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A5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расходами, в органы прокуратуры  и (или) иные государственные органы в соответствии с их компетенцией.</w:t>
      </w:r>
    </w:p>
    <w:p w:rsidR="00C906D6" w:rsidRPr="00C906D6" w:rsidRDefault="00B73BD4" w:rsidP="004511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3B9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определении объективности и уважительности причины </w:t>
      </w:r>
      <w:proofErr w:type="gramStart"/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непредставления</w:t>
      </w:r>
      <w:proofErr w:type="gramEnd"/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48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лужащим сведений о доходах, </w:t>
      </w:r>
      <w:r w:rsidR="0045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расходах,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 своих супруги (супруга) и несовершеннолетних детей</w:t>
      </w:r>
      <w:r w:rsidR="00456AA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невыполнения требования о запрете хранить наличные денежные средства и ценности в иностранных банках, расположенных за пределами территории Российской Федерации, о владении и пользовании иностранными финансовыми инструментами,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 руководствоваться следующими положениями:</w:t>
      </w:r>
    </w:p>
    <w:p w:rsidR="00C906D6" w:rsidRPr="00C906D6" w:rsidRDefault="009C69E1" w:rsidP="00C90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объективная причина - причина, которая существует независимо от воли служащего (например, </w:t>
      </w:r>
      <w:r w:rsidR="00456AA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 обстоятельств непреодолимой силы</w:t>
      </w:r>
      <w:r w:rsidR="00CC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56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пожар, наводнение, военные действия и т.д.),</w:t>
      </w:r>
      <w:r w:rsidR="0089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арест, запрет распоряжения счетами (вкладами), находящимися в </w:t>
      </w:r>
      <w:r w:rsidR="00892CD1" w:rsidRPr="00892C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иностранных банках, расположенных за пределами территории Российской Федерации</w:t>
      </w:r>
      <w:r w:rsidR="00CC3B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2CD1" w:rsidRPr="0089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AA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</w:t>
      </w:r>
      <w:r w:rsidR="00CC3B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56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C906D6" w:rsidRDefault="009C69E1" w:rsidP="00C90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уважительная причина - причина, которая обоснованно препятствовала служащему представить необходимые сведения (болезнь, командировка и т.п.).</w:t>
      </w:r>
    </w:p>
    <w:p w:rsidR="00A5510E" w:rsidRDefault="00A5510E" w:rsidP="00C90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3BD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3B9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комиссией решения в соответствии </w:t>
      </w:r>
      <w:r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r:id="rId72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 w:rsidRPr="005D17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"б" пункта 25</w:t>
        </w:r>
      </w:hyperlink>
      <w:r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комиссиях в решении комиссии целесообразно предусмотреть меры, направленные на обеспечение выполнения </w:t>
      </w: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решения, в частности, установить срок представления государственным служащим соответствующих сведений.</w:t>
      </w:r>
    </w:p>
    <w:p w:rsidR="00956485" w:rsidRPr="00956485" w:rsidRDefault="00A5510E" w:rsidP="00956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B73BD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3B9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B70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56485" w:rsidRPr="00956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выработке комиссией рекомендаций о применении к служащему меры дисциплинарной ответственности предлагается использовать Методические рекомендации 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разработанных Министерством труда и социальной защиты Российской Федерации (письмо от 13.11.2</w:t>
      </w:r>
      <w:r w:rsidR="00CC3B9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56485" w:rsidRPr="0095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№ 18-2/10/П-7-73). </w:t>
      </w:r>
      <w:proofErr w:type="gramEnd"/>
    </w:p>
    <w:p w:rsidR="00CB70C1" w:rsidRPr="00CB70C1" w:rsidRDefault="00FE2AA3" w:rsidP="00CB7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3BD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B70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3B9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B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B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решения комиссий в соответствии с пунктом 24 </w:t>
      </w:r>
      <w:r w:rsidR="00CB70C1" w:rsidRPr="00CB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комиссиях </w:t>
      </w:r>
      <w:r w:rsidR="00CB7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учитывать, что п</w:t>
      </w:r>
      <w:r w:rsidR="00CB70C1" w:rsidRPr="00CB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</w:t>
      </w:r>
      <w:r w:rsidR="00CB70C1" w:rsidRPr="00CB70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должностными обязанностями,</w:t>
      </w:r>
      <w:r w:rsidR="00CB70C1" w:rsidRPr="00CB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включающими в себя функции государственного управления заинтересованной организацией, понимается наличие у государственного (муниципального) служащего полномочий принимать прямо или опосредованно обязательные для исполнения решения (готовить проекты таких решений) в отношении заинтересованной организации либо оказывать влияние на управленческую деятельность заинтересованной организации.</w:t>
      </w:r>
      <w:proofErr w:type="gramEnd"/>
    </w:p>
    <w:p w:rsidR="00CB70C1" w:rsidRPr="00CB70C1" w:rsidRDefault="00CB70C1" w:rsidP="00CB7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B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управленческой деятельности можно отнести:</w:t>
      </w:r>
    </w:p>
    <w:p w:rsidR="00CB70C1" w:rsidRPr="00CB70C1" w:rsidRDefault="00CB70C1" w:rsidP="00CB7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C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правовых актов и разработку (утверждение) государственных программ, связанных с регулированием осуществляемой заинтересованной организацией деятельности;</w:t>
      </w:r>
    </w:p>
    <w:p w:rsidR="00CB70C1" w:rsidRPr="00CB70C1" w:rsidRDefault="00CB70C1" w:rsidP="00CB7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C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мер государственного регулирования в соответствующей сфере, в том числе в отношении заинтересованной организации;</w:t>
      </w:r>
    </w:p>
    <w:p w:rsidR="00CB70C1" w:rsidRPr="00CB70C1" w:rsidRDefault="00CB70C1" w:rsidP="00CB7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C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государственных услуг, получателем которых была заинтересованная организация;</w:t>
      </w:r>
    </w:p>
    <w:p w:rsidR="00CB70C1" w:rsidRPr="00CB70C1" w:rsidRDefault="00CB70C1" w:rsidP="00CB7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C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государственного контроля и надзора в соответствующей сфере, в том числе в отношении заинтересованной организации;</w:t>
      </w:r>
    </w:p>
    <w:p w:rsidR="00CB70C1" w:rsidRPr="00CB70C1" w:rsidRDefault="00CB70C1" w:rsidP="00CB7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C1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координацию и стимулирование деятельности хозяйствующих субъектов в соответствующей отрасли экономики, либо участников общественных отношений в других сферах деятельности, в том числе и заинтересованной организации.</w:t>
      </w:r>
    </w:p>
    <w:p w:rsidR="00C906D6" w:rsidRPr="00CC3B96" w:rsidRDefault="00B73BD4" w:rsidP="00A551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7.11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73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 w:rsidR="00C906D6" w:rsidRPr="005D17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пункту 26</w:t>
        </w:r>
      </w:hyperlink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комиссиях по итогам рассмотрения вопросов, предусмотрен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</w:t>
      </w:r>
      <w:hyperlink r:id="rId74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 w:rsidR="00C906D6" w:rsidRPr="00CC3B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подпунктами </w:t>
        </w:r>
        <w:r w:rsidR="00A5510E" w:rsidRPr="00CC3B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C906D6" w:rsidRPr="00CC3B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="00A5510E" w:rsidRPr="00CC3B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A5510E" w:rsidRPr="00CC3B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06D6" w:rsidRPr="00CC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5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 w:rsidR="00A5510E" w:rsidRPr="00CC3B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«б», «г», «д»</w:t>
        </w:r>
        <w:r w:rsidR="00C906D6" w:rsidRPr="00CC3B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16</w:t>
        </w:r>
      </w:hyperlink>
      <w:r w:rsidR="00C906D6" w:rsidRPr="00CC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комиссиях, при наличии к тому оснований комиссия может принять иное, чем предусмотрено</w:t>
      </w:r>
      <w:proofErr w:type="gramEnd"/>
      <w:r w:rsidR="00C906D6" w:rsidRPr="00CC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6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 w:rsidR="00C906D6" w:rsidRPr="00CC3B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22</w:t>
        </w:r>
      </w:hyperlink>
      <w:r w:rsidR="00C906D6" w:rsidRPr="00CC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77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 w:rsidR="00C906D6" w:rsidRPr="00CC3B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</w:t>
        </w:r>
      </w:hyperlink>
      <w:r w:rsidR="00A5510E" w:rsidRPr="00CC3B96">
        <w:rPr>
          <w:rFonts w:ascii="Times New Roman" w:eastAsia="Times New Roman" w:hAnsi="Times New Roman" w:cs="Times New Roman"/>
          <w:sz w:val="28"/>
          <w:szCs w:val="28"/>
          <w:lang w:eastAsia="ru-RU"/>
        </w:rPr>
        <w:t>, 25.1-25.3 и 26.1</w:t>
      </w:r>
      <w:r w:rsidR="00C906D6" w:rsidRPr="00CC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комиссиях, решение. Основания и мотивы принятия такого решения должны быть отражены в протоколе заседания комиссии.</w:t>
      </w:r>
    </w:p>
    <w:p w:rsidR="00C906D6" w:rsidRPr="00CC3B96" w:rsidRDefault="00C906D6" w:rsidP="001376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такого решения по итогам рассмотрения вопроса, указанного в </w:t>
      </w:r>
      <w:hyperlink r:id="rId78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 w:rsidRPr="00CC3B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третьем подпункта "а" пункта 16</w:t>
        </w:r>
      </w:hyperlink>
      <w:r w:rsidRPr="00CC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комиссиях, может также выступать рекомендация руководителю государственного органа </w:t>
      </w:r>
      <w:r w:rsidR="001376E3" w:rsidRPr="00CC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(органа местного самоуправления) </w:t>
      </w:r>
      <w:r w:rsidRPr="00CC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устранению (недопущению) конфликта интересов, например, изменить </w:t>
      </w:r>
      <w:r w:rsidR="001376E3" w:rsidRPr="00CC3B9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C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олжностные обязанности государственного </w:t>
      </w:r>
      <w:r w:rsidR="001376E3" w:rsidRPr="00CC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(муниципального) </w:t>
      </w:r>
      <w:r w:rsidRPr="00CC3B9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служащего, ограничить доступ служащ</w:t>
      </w:r>
      <w:r w:rsidR="001376E3" w:rsidRPr="00CC3B9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CC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конкретной информации.</w:t>
      </w:r>
    </w:p>
    <w:p w:rsidR="00C906D6" w:rsidRPr="00C906D6" w:rsidRDefault="00B73BD4" w:rsidP="006309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7.12.</w:t>
      </w:r>
      <w:r w:rsidR="00C906D6" w:rsidRPr="00CC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906D6" w:rsidRPr="00CC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79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 w:rsidR="00C906D6" w:rsidRPr="00CC3B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пункту 27</w:t>
        </w:r>
      </w:hyperlink>
      <w:r w:rsidR="00C906D6" w:rsidRPr="00CC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комиссиях по итогам рассмотрения представления руководителя го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сударственного органа </w:t>
      </w:r>
      <w:r w:rsidR="000C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(органа местного самоуправления)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любого члена комиссии, касающегося обеспечения соблюдения государственным </w:t>
      </w:r>
      <w:r w:rsidR="000C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(муниципальным)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 требований к служебному поведению и (или) требований об урегулировании конфликта интересов либо осуществления в государственном органе</w:t>
      </w:r>
      <w:r w:rsidR="00CC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3FB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(органе местного самоуправления)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предупреждению коррупции, комиссия принимает соответствующее решение.</w:t>
      </w:r>
      <w:proofErr w:type="gramEnd"/>
    </w:p>
    <w:p w:rsidR="00C906D6" w:rsidRPr="00C906D6" w:rsidRDefault="00C906D6" w:rsidP="000C23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такого решения комиссия может, к примеру, одобрить представленный проект плана противодействия коррупции в государственном органе</w:t>
      </w:r>
      <w:r w:rsidR="000C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(органе местного самоуправления)</w:t>
      </w: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рекомендовать руководителю государственного органа </w:t>
      </w:r>
      <w:r w:rsidR="000C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(органа местного самоуправления) </w:t>
      </w: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дополнительные меры по соответствующему направлению деятельности, и т.п.</w:t>
      </w:r>
    </w:p>
    <w:p w:rsidR="00C906D6" w:rsidRPr="00C906D6" w:rsidRDefault="00B73BD4" w:rsidP="000C23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7.13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23F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комиссии по вопросам, указанным в </w:t>
      </w:r>
      <w:hyperlink r:id="rId80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 w:rsidR="00C906D6" w:rsidRPr="00192A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16</w:t>
        </w:r>
      </w:hyperlink>
      <w:r w:rsidR="00C906D6" w:rsidRPr="0019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о комиссиях,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906D6" w:rsidRPr="00C906D6" w:rsidRDefault="00C906D6" w:rsidP="000C23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голосования должна обеспечить тайну голосования. Оптимальным представляется порядок, при котором голосование осуществляется посредством проставления членами комиссии соответствующих отметок на </w:t>
      </w:r>
      <w:proofErr w:type="spellStart"/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неперсонифицированных</w:t>
      </w:r>
      <w:proofErr w:type="spellEnd"/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бюллетенях.</w:t>
      </w:r>
    </w:p>
    <w:p w:rsidR="00C906D6" w:rsidRPr="00C906D6" w:rsidRDefault="00C906D6" w:rsidP="000C23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по подсчету голосов целесообразно возложить на секретаря комиссии. Непосредственный подсчет голосов производится секретарем комиссии в присутствии членов комиссии путем оглашения бюллетеней. При этом членам комиссии должен быть обеспечен полный обзор действий секретаря комиссии.</w:t>
      </w:r>
    </w:p>
    <w:p w:rsidR="00C906D6" w:rsidRPr="00C906D6" w:rsidRDefault="008B507E" w:rsidP="000C23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редложение об открытом голосовании может быть внесено как членом комиссии, так и лицом, участвующим в заседании комиссии с правом совещательного голоса. Данное предложение может быть внесено в любой момент до постановки вопроса на голосование, решение по такому предложению также принимается тайным голосованием простым большинством голосов присутствующих на заседании членов комиссии.</w:t>
      </w:r>
    </w:p>
    <w:p w:rsidR="00C906D6" w:rsidRPr="00C906D6" w:rsidRDefault="00B73BD4" w:rsidP="000C23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7.14.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положении государственного органа о комиссии целесообразно закрепить, что при равенстве голосов решение считается принятым в пользу государственного </w:t>
      </w:r>
      <w:r w:rsidR="000C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(муниципального)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служащего, в отношении которого комиссией рассматривается вопрос.</w:t>
      </w:r>
    </w:p>
    <w:p w:rsidR="00C906D6" w:rsidRPr="00C906D6" w:rsidRDefault="00B73BD4" w:rsidP="000C23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7.15.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содержанию протокола заседания комиссии и его оформлению </w:t>
      </w:r>
      <w:r w:rsidR="008B507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указаны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r:id="rId81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 w:rsidR="00C906D6" w:rsidRPr="008B50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30</w:t>
        </w:r>
      </w:hyperlink>
      <w:r w:rsidR="00C906D6" w:rsidRPr="008B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82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 w:rsidR="00C906D6" w:rsidRPr="008B50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32</w:t>
        </w:r>
      </w:hyperlink>
      <w:r w:rsidR="00C906D6" w:rsidRPr="008B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о комиссиях.</w:t>
      </w:r>
    </w:p>
    <w:p w:rsidR="00C906D6" w:rsidRPr="00C906D6" w:rsidRDefault="00B73BD4" w:rsidP="000C23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7.16.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 формирование отдельного дела для хранения материалов, связанных с работой комиссии. Соответствующее дело должно быть предусмотрено номенклатурой дел и вестись в кадровой службе государственного органа либо в подразделении кадровой службы государственного органа </w:t>
      </w:r>
      <w:r w:rsidR="000C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(органа местного самоуправления) 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коррупционных и иных правонарушений.</w:t>
      </w:r>
    </w:p>
    <w:p w:rsidR="00C906D6" w:rsidRPr="00C906D6" w:rsidRDefault="00C906D6" w:rsidP="000C23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Документы внутри дела рекомендуется располагать сверху вниз в сочетании хронологической и вопросно-логической последовательностей. В частности, дело должно формироваться таким образом, чтобы при его просмотре была обеспечена возможность изучения в хронологическом порядке всего вопроса, рассмотренного на комиссии, начиная с основания для проведения заседания комиссии и заканчивая итогами заседания комиссии, а также мерами, принятыми по этим итогам.</w:t>
      </w:r>
    </w:p>
    <w:p w:rsidR="00C906D6" w:rsidRPr="005D17B0" w:rsidRDefault="00B73BD4" w:rsidP="000C23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7.17.</w:t>
      </w:r>
      <w:r w:rsidR="00C906D6" w:rsidRPr="00C9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hyperlink r:id="rId83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 w:rsidR="00C906D6" w:rsidRPr="005D17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</w:t>
        </w:r>
        <w:r w:rsidR="000C23FB" w:rsidRPr="005D17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ами</w:t>
        </w:r>
        <w:r w:rsidR="00C906D6" w:rsidRPr="005D17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37</w:t>
        </w:r>
      </w:hyperlink>
      <w:r w:rsidR="000C23FB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, 37.1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комиссиях в личное дело государственного </w:t>
      </w:r>
      <w:r w:rsidR="000C23FB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(муниципального) 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 приобщается копия протокола заседания комиссии или выписка из него.</w:t>
      </w:r>
    </w:p>
    <w:p w:rsidR="000C23FB" w:rsidRPr="005D17B0" w:rsidRDefault="000C23FB" w:rsidP="000C23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решения комиссии, заверенная подписью секретаря комиссии и печатью государственного органа</w:t>
      </w:r>
      <w:r w:rsidR="001B2D23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(органа местного самоуправления)</w:t>
      </w:r>
      <w:r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r:id="rId84" w:history="1">
        <w:r w:rsidRPr="005D17B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абзаце втором подпункта "б" пункта 16</w:t>
        </w:r>
      </w:hyperlink>
      <w:r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  <w:r w:rsidR="001B2D23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комиссиях</w:t>
      </w:r>
      <w:r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</w:t>
      </w:r>
      <w:proofErr w:type="gramEnd"/>
      <w:r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днем проведения соответствующего заседания комиссии.</w:t>
      </w:r>
    </w:p>
    <w:p w:rsidR="00C906D6" w:rsidRPr="005D17B0" w:rsidRDefault="00B73BD4" w:rsidP="000C23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7.18.</w:t>
      </w:r>
      <w:r w:rsidR="001B2D23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A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в комиссию представлялся подлинник справки о доходах, об имуществе и обязательствах имущественного характера, данный подлинник в установленном порядке возвращается в кадровую службу для приобщения к личному делу государственного служащего.</w:t>
      </w:r>
    </w:p>
    <w:p w:rsidR="000C23FB" w:rsidRPr="005D17B0" w:rsidRDefault="000C23FB" w:rsidP="000C23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6D6" w:rsidRPr="005D17B0" w:rsidRDefault="00B73BD4" w:rsidP="00C906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Исполнение решений комиссий</w:t>
      </w:r>
    </w:p>
    <w:p w:rsidR="00C906D6" w:rsidRPr="005D17B0" w:rsidRDefault="00C906D6" w:rsidP="00C90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6D6" w:rsidRPr="005D17B0" w:rsidRDefault="00B73BD4" w:rsidP="001B2D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Решение комиссии и обоснование его принятия в обязательном порядке включаются в протокол заседания комиссии (</w:t>
      </w:r>
      <w:hyperlink r:id="rId85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 w:rsidR="00C906D6" w:rsidRPr="005D17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 "и" пункта 31</w:t>
        </w:r>
      </w:hyperlink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комиссиях).</w:t>
      </w:r>
    </w:p>
    <w:p w:rsidR="001B2D23" w:rsidRPr="005D17B0" w:rsidRDefault="00B73BD4" w:rsidP="001B2D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Согласно </w:t>
      </w:r>
      <w:hyperlink r:id="rId86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 w:rsidR="00C906D6" w:rsidRPr="005D17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пункту 33</w:t>
        </w:r>
      </w:hyperlink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комиссиях </w:t>
      </w:r>
      <w:r w:rsidR="001B2D23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протокола заседания комиссии в 7-дневный срок со дня заседания направляются руководителю государственного органа (органа местного самоуправления), полностью или в виде выписок из него - государственному (муниципальному) служащему, а также по решению комиссии - иным заинтересованным лицам.</w:t>
      </w:r>
    </w:p>
    <w:p w:rsidR="00C906D6" w:rsidRPr="005D17B0" w:rsidRDefault="00C906D6" w:rsidP="001B2D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протокола целесообразно направлять с сопроводительным письмом, подписанным председателем комиссии.</w:t>
      </w:r>
    </w:p>
    <w:p w:rsidR="00C906D6" w:rsidRPr="005D17B0" w:rsidRDefault="00B73BD4" w:rsidP="001B2D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В соответствии с </w:t>
      </w:r>
      <w:hyperlink r:id="rId87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 w:rsidR="00C906D6" w:rsidRPr="005D17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30</w:t>
        </w:r>
      </w:hyperlink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комиссиях решение комиссии, за исключением решения, принимаемого по итогам рассмотрения </w:t>
      </w:r>
      <w:r w:rsidR="00A4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вопроса, указанного в абзаце втором подпункта «б» пункта 16 Положения о комиссиях, 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руководителя государственного органа</w:t>
      </w:r>
      <w:r w:rsidR="001B2D23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(органа местного самоуправления)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 рекомендательный характер.</w:t>
      </w:r>
    </w:p>
    <w:p w:rsidR="00C906D6" w:rsidRPr="005D17B0" w:rsidRDefault="00C906D6" w:rsidP="001B2D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 соответствии с </w:t>
      </w:r>
      <w:hyperlink r:id="rId88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 w:rsidRPr="005D17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34</w:t>
        </w:r>
      </w:hyperlink>
      <w:r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комиссиях руководитель государственного органа </w:t>
      </w:r>
      <w:r w:rsidR="001B2D23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(органа местного самоуправления) </w:t>
      </w:r>
      <w:r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proofErr w:type="gramEnd"/>
      <w:r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содержащиеся в нем рекомендации при принятии решения </w:t>
      </w:r>
      <w:r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 применении к государственному </w:t>
      </w:r>
      <w:r w:rsidR="001B2D23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(муниципальному) </w:t>
      </w:r>
      <w:r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1B2D23" w:rsidRPr="005D17B0" w:rsidRDefault="001B2D23" w:rsidP="001B2D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комиссии, принимаемое по итогам рассмотрения обращения лица о даче согласия, носит обязательный характер.</w:t>
      </w:r>
    </w:p>
    <w:p w:rsidR="001B2D23" w:rsidRPr="005D17B0" w:rsidRDefault="001B2D23" w:rsidP="001B2D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решение не требует принятия каких-либо дополнительных мер со стороны руководителя государственного органа (органа местного самоуправления).</w:t>
      </w:r>
    </w:p>
    <w:p w:rsidR="00C906D6" w:rsidRPr="005D17B0" w:rsidRDefault="00B73BD4" w:rsidP="001B2D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Согласно </w:t>
      </w:r>
      <w:hyperlink r:id="rId89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 w:rsidR="00C906D6" w:rsidRPr="005D17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пункту 35</w:t>
        </w:r>
      </w:hyperlink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комиссиях в случае установления комиссией признаков дисциплинарного проступка в действиях (бездействи</w:t>
      </w:r>
      <w:r w:rsidR="00131850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служащего информация об этом представляется руководителю государственного органа </w:t>
      </w:r>
      <w:r w:rsidR="00131850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(органа местного самоуправления) 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вопроса о применении к служащему мер ответственности, предусмотренных нормативными правовыми актами Российской Федерации.</w:t>
      </w:r>
    </w:p>
    <w:p w:rsidR="00C906D6" w:rsidRPr="005D17B0" w:rsidRDefault="00C906D6" w:rsidP="001B2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06D6" w:rsidRPr="005D17B0" w:rsidRDefault="00D609FA" w:rsidP="00C906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Информирование о работе комиссии</w:t>
      </w:r>
    </w:p>
    <w:p w:rsidR="00C906D6" w:rsidRPr="005D17B0" w:rsidRDefault="00C906D6" w:rsidP="00C90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6D6" w:rsidRPr="005D17B0" w:rsidRDefault="00D609FA" w:rsidP="009E07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 целях организации информирования граждан, государственных </w:t>
      </w:r>
      <w:r w:rsidR="00061347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(муниципальных) 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служащих и организаций о работе комиссий в государственном органе </w:t>
      </w:r>
      <w:r w:rsidR="00061347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(органе местного самоуправления) 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быть организована соответствующая работа, включающая в себя:</w:t>
      </w:r>
    </w:p>
    <w:p w:rsidR="00C906D6" w:rsidRPr="005D17B0" w:rsidRDefault="00061347" w:rsidP="00C90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7131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публикацию в средствах массовой информации сообщений об образовании комиссии и порядке ее работы;</w:t>
      </w:r>
    </w:p>
    <w:p w:rsidR="00C906D6" w:rsidRPr="005D17B0" w:rsidRDefault="00061347" w:rsidP="00C90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7131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на Интернет-сайте государственного органа </w:t>
      </w:r>
      <w:r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(органа местного самоуправления) 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об образовании комиссии и порядке ее работы;</w:t>
      </w:r>
    </w:p>
    <w:p w:rsidR="00C906D6" w:rsidRPr="005D17B0" w:rsidRDefault="00061347" w:rsidP="00C90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7131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получения информации о случаях нарушения требований к служебному поведению и (или) требований об урегулировании конфликта интересов через "Интернет-приемную", образованную на Интернет-сайте государственного органа</w:t>
      </w:r>
      <w:r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(органа местного самоуправления)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06D6" w:rsidRPr="005D17B0" w:rsidRDefault="00061347" w:rsidP="00C90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7131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 государственном органе </w:t>
      </w:r>
      <w:r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(органе местного самоуправления) 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телефонной "горячей линии";</w:t>
      </w:r>
    </w:p>
    <w:p w:rsidR="00C906D6" w:rsidRPr="005D17B0" w:rsidRDefault="00061347" w:rsidP="00C90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на информационных стендах в помещениях государственного органа </w:t>
      </w:r>
      <w:r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(органа местного самоуправления) 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работе комиссии;</w:t>
      </w:r>
    </w:p>
    <w:p w:rsidR="00C906D6" w:rsidRPr="005D17B0" w:rsidRDefault="00061347" w:rsidP="00C90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с государственными </w:t>
      </w:r>
      <w:r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(муниципальными) 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служащими информационно-обучающих мероприятий;</w:t>
      </w:r>
    </w:p>
    <w:p w:rsidR="00C906D6" w:rsidRPr="005D17B0" w:rsidRDefault="00061347" w:rsidP="00C90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59B8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информирования граждан и организаций о результатах работы комиссии.</w:t>
      </w:r>
    </w:p>
    <w:p w:rsidR="00C906D6" w:rsidRPr="005D17B0" w:rsidRDefault="00D609FA" w:rsidP="00C259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bookmarkStart w:id="5" w:name="Par302"/>
      <w:bookmarkEnd w:id="5"/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Интернет-сайте государственного органа </w:t>
      </w:r>
      <w:r w:rsidR="00061347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(органа местного самоуправления) 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разделе, посвященном вопросам противодействия коррупции, целесообразно формирование соответствующего подраздела, примерное содержание которого может быть следующим:</w:t>
      </w:r>
    </w:p>
    <w:p w:rsidR="00061347" w:rsidRPr="005D17B0" w:rsidRDefault="00061347" w:rsidP="000613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59B8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об образовании комиссии</w:t>
      </w:r>
      <w:r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текст нормативного правового акта об образовании комиссии в государственном органе (органе местного </w:t>
      </w:r>
      <w:r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самоуправления), положение о комиссии и состав комиссии (в актуальной редакции);</w:t>
      </w:r>
    </w:p>
    <w:p w:rsidR="00061347" w:rsidRPr="005D17B0" w:rsidRDefault="00061347" w:rsidP="00C90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259B8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нормативных правовых актов в соответствующей сфере</w:t>
      </w:r>
      <w:r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06D6" w:rsidRPr="005D17B0" w:rsidRDefault="00C906D6" w:rsidP="00C90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347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направления информации, являющейся основанием для проведения заседания комиссии, требования к данной информации, порядок ее рассмотрения;</w:t>
      </w:r>
    </w:p>
    <w:p w:rsidR="00C906D6" w:rsidRPr="005D17B0" w:rsidRDefault="00061347" w:rsidP="00C90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59B8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и адрес электронной почты, по которым принимается информация;</w:t>
      </w:r>
    </w:p>
    <w:p w:rsidR="00C906D6" w:rsidRPr="005D17B0" w:rsidRDefault="00061347" w:rsidP="00C90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подразделения кадровой службы по профилактике коррупционных и иных правонарушений (должностного лица кадровой службы, ответственного за работу по профилактике коррупционных и иных правонарушений), номер телефона "горячей линии".</w:t>
      </w:r>
    </w:p>
    <w:p w:rsidR="00C906D6" w:rsidRPr="005D17B0" w:rsidRDefault="00D609FA" w:rsidP="00C259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59B8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Информационные стенды следует размещать в помещениях государственного органа</w:t>
      </w:r>
      <w:r w:rsidR="00C259B8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(органа местного самоуправления)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позволяющих обеспечить беспрепятственный доступ к ним граждан, в том числе и не имеющих пропуска</w:t>
      </w:r>
      <w:r w:rsidR="00B32B9B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6D6" w:rsidRPr="005D17B0" w:rsidRDefault="00C906D6" w:rsidP="00C259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целесообразно размещение подобных стендов на входе в здание государственного органа</w:t>
      </w:r>
      <w:r w:rsidR="00B32B9B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(органа местного самоуправления)</w:t>
      </w:r>
      <w:r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помещении кадровой службы государственного органа </w:t>
      </w:r>
      <w:r w:rsidR="00C204C5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(органа местного самоуправления) </w:t>
      </w:r>
      <w:r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подразделения кадровой службы по профилактике коррупционных и иных правонарушений.</w:t>
      </w:r>
    </w:p>
    <w:p w:rsidR="00C906D6" w:rsidRPr="005D17B0" w:rsidRDefault="00D609FA" w:rsidP="00C204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04C5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целью обеспечения информирования служащих о деятельности комиссии целесообразно доводить до их сведения информацию о решениях комиссии, проводить обучающие мероприятия для служащих по вопросам, связанным с практикой урегулирования конфликта интересов и обеспечением соблюдения требований к служебному поведению, а также обеспечивать служащих необходимыми справочными материалами.</w:t>
      </w:r>
    </w:p>
    <w:p w:rsidR="00F32087" w:rsidRDefault="00D609FA" w:rsidP="00C204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04C5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906D6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Информирование о работе комиссии должно осуществляться с учетом требований федерального законодательства о государственной тайне</w:t>
      </w:r>
      <w:r w:rsidR="00C204C5" w:rsidRPr="005D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персональных данных</w:t>
      </w:r>
      <w:r w:rsidR="00F320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4C5" w:rsidRDefault="00C204C5" w:rsidP="005D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204C5" w:rsidRDefault="00C204C5" w:rsidP="00964C7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204C5" w:rsidRDefault="00C204C5" w:rsidP="00964C7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C204C5" w:rsidSect="00D14709">
      <w:headerReference w:type="default" r:id="rId90"/>
      <w:pgSz w:w="11906" w:h="16838"/>
      <w:pgMar w:top="568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29A" w:rsidRDefault="00A5329A" w:rsidP="0086391C">
      <w:pPr>
        <w:spacing w:after="0" w:line="240" w:lineRule="auto"/>
      </w:pPr>
      <w:r>
        <w:separator/>
      </w:r>
    </w:p>
  </w:endnote>
  <w:endnote w:type="continuationSeparator" w:id="0">
    <w:p w:rsidR="00A5329A" w:rsidRDefault="00A5329A" w:rsidP="00863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29A" w:rsidRDefault="00A5329A" w:rsidP="0086391C">
      <w:pPr>
        <w:spacing w:after="0" w:line="240" w:lineRule="auto"/>
      </w:pPr>
      <w:r>
        <w:separator/>
      </w:r>
    </w:p>
  </w:footnote>
  <w:footnote w:type="continuationSeparator" w:id="0">
    <w:p w:rsidR="00A5329A" w:rsidRDefault="00A5329A" w:rsidP="00863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658558"/>
      <w:docPartObj>
        <w:docPartGallery w:val="Page Numbers (Top of Page)"/>
        <w:docPartUnique/>
      </w:docPartObj>
    </w:sdtPr>
    <w:sdtEndPr/>
    <w:sdtContent>
      <w:p w:rsidR="00A46185" w:rsidRDefault="00A461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709">
          <w:rPr>
            <w:noProof/>
          </w:rPr>
          <w:t>25</w:t>
        </w:r>
        <w:r>
          <w:fldChar w:fldCharType="end"/>
        </w:r>
      </w:p>
    </w:sdtContent>
  </w:sdt>
  <w:p w:rsidR="00A46185" w:rsidRDefault="00A4618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7FD"/>
    <w:multiLevelType w:val="multilevel"/>
    <w:tmpl w:val="C93454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056763B2"/>
    <w:multiLevelType w:val="multilevel"/>
    <w:tmpl w:val="F6CEE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17A46"/>
    <w:multiLevelType w:val="multilevel"/>
    <w:tmpl w:val="5B7884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3">
    <w:nsid w:val="0C281586"/>
    <w:multiLevelType w:val="multilevel"/>
    <w:tmpl w:val="5B7884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4">
    <w:nsid w:val="0C5A17D2"/>
    <w:multiLevelType w:val="multilevel"/>
    <w:tmpl w:val="18DAA2C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111E4D0C"/>
    <w:multiLevelType w:val="multilevel"/>
    <w:tmpl w:val="5B7884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6">
    <w:nsid w:val="124F0E09"/>
    <w:multiLevelType w:val="multilevel"/>
    <w:tmpl w:val="2EBE832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B595AF5"/>
    <w:multiLevelType w:val="multilevel"/>
    <w:tmpl w:val="82F4460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8">
    <w:nsid w:val="208669DB"/>
    <w:multiLevelType w:val="multilevel"/>
    <w:tmpl w:val="7D8CD36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>
    <w:nsid w:val="2F825D3B"/>
    <w:multiLevelType w:val="multilevel"/>
    <w:tmpl w:val="F49A81A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10">
    <w:nsid w:val="30F42FC0"/>
    <w:multiLevelType w:val="multilevel"/>
    <w:tmpl w:val="1FDE12F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11">
    <w:nsid w:val="31B82C54"/>
    <w:multiLevelType w:val="multilevel"/>
    <w:tmpl w:val="B186E0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>
    <w:nsid w:val="31BD5DB8"/>
    <w:multiLevelType w:val="multilevel"/>
    <w:tmpl w:val="671AD45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32897358"/>
    <w:multiLevelType w:val="multilevel"/>
    <w:tmpl w:val="2EBE832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33E0437C"/>
    <w:multiLevelType w:val="multilevel"/>
    <w:tmpl w:val="2B0A6FAE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>
    <w:nsid w:val="34C2409B"/>
    <w:multiLevelType w:val="multilevel"/>
    <w:tmpl w:val="99D03D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73282E"/>
    <w:multiLevelType w:val="multilevel"/>
    <w:tmpl w:val="500C6A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5B774D"/>
    <w:multiLevelType w:val="multilevel"/>
    <w:tmpl w:val="30AED9F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38820234"/>
    <w:multiLevelType w:val="multilevel"/>
    <w:tmpl w:val="7002744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>
    <w:nsid w:val="40FB3096"/>
    <w:multiLevelType w:val="multilevel"/>
    <w:tmpl w:val="5AC23CB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0">
    <w:nsid w:val="41245690"/>
    <w:multiLevelType w:val="multilevel"/>
    <w:tmpl w:val="503C6CF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color w:val="000000" w:themeColor="text1"/>
      </w:rPr>
    </w:lvl>
    <w:lvl w:ilvl="1">
      <w:start w:val="10"/>
      <w:numFmt w:val="decimal"/>
      <w:lvlText w:val="%1.%2"/>
      <w:lvlJc w:val="left"/>
      <w:pPr>
        <w:ind w:left="1234" w:hanging="52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 w:themeColor="text1"/>
      </w:rPr>
    </w:lvl>
  </w:abstractNum>
  <w:abstractNum w:abstractNumId="21">
    <w:nsid w:val="46C52499"/>
    <w:multiLevelType w:val="multilevel"/>
    <w:tmpl w:val="6A12A16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10"/>
      <w:numFmt w:val="decimal"/>
      <w:lvlText w:val="%1.%2"/>
      <w:lvlJc w:val="left"/>
      <w:pPr>
        <w:ind w:left="1169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  <w:color w:val="auto"/>
      </w:rPr>
    </w:lvl>
  </w:abstractNum>
  <w:abstractNum w:abstractNumId="22">
    <w:nsid w:val="55F84591"/>
    <w:multiLevelType w:val="multilevel"/>
    <w:tmpl w:val="2B0A6FAE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3">
    <w:nsid w:val="56536467"/>
    <w:multiLevelType w:val="multilevel"/>
    <w:tmpl w:val="209C4B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D75220"/>
    <w:multiLevelType w:val="multilevel"/>
    <w:tmpl w:val="2618DEF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6862380D"/>
    <w:multiLevelType w:val="multilevel"/>
    <w:tmpl w:val="02FCFB7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2"/>
  </w:num>
  <w:num w:numId="3">
    <w:abstractNumId w:val="0"/>
  </w:num>
  <w:num w:numId="4">
    <w:abstractNumId w:val="11"/>
  </w:num>
  <w:num w:numId="5">
    <w:abstractNumId w:val="1"/>
  </w:num>
  <w:num w:numId="6">
    <w:abstractNumId w:val="23"/>
  </w:num>
  <w:num w:numId="7">
    <w:abstractNumId w:val="15"/>
  </w:num>
  <w:num w:numId="8">
    <w:abstractNumId w:val="16"/>
  </w:num>
  <w:num w:numId="9">
    <w:abstractNumId w:val="8"/>
  </w:num>
  <w:num w:numId="10">
    <w:abstractNumId w:val="24"/>
  </w:num>
  <w:num w:numId="11">
    <w:abstractNumId w:val="5"/>
  </w:num>
  <w:num w:numId="12">
    <w:abstractNumId w:val="14"/>
  </w:num>
  <w:num w:numId="13">
    <w:abstractNumId w:val="10"/>
  </w:num>
  <w:num w:numId="14">
    <w:abstractNumId w:val="25"/>
  </w:num>
  <w:num w:numId="15">
    <w:abstractNumId w:val="3"/>
  </w:num>
  <w:num w:numId="16">
    <w:abstractNumId w:val="2"/>
  </w:num>
  <w:num w:numId="17">
    <w:abstractNumId w:val="20"/>
  </w:num>
  <w:num w:numId="18">
    <w:abstractNumId w:val="6"/>
  </w:num>
  <w:num w:numId="19">
    <w:abstractNumId w:val="13"/>
  </w:num>
  <w:num w:numId="20">
    <w:abstractNumId w:val="21"/>
  </w:num>
  <w:num w:numId="21">
    <w:abstractNumId w:val="7"/>
  </w:num>
  <w:num w:numId="22">
    <w:abstractNumId w:val="18"/>
  </w:num>
  <w:num w:numId="23">
    <w:abstractNumId w:val="4"/>
  </w:num>
  <w:num w:numId="24">
    <w:abstractNumId w:val="12"/>
  </w:num>
  <w:num w:numId="25">
    <w:abstractNumId w:val="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D6"/>
    <w:rsid w:val="00006CED"/>
    <w:rsid w:val="00035678"/>
    <w:rsid w:val="00044687"/>
    <w:rsid w:val="00044705"/>
    <w:rsid w:val="00061347"/>
    <w:rsid w:val="000A0DB1"/>
    <w:rsid w:val="000A5D87"/>
    <w:rsid w:val="000B68D2"/>
    <w:rsid w:val="000C23FB"/>
    <w:rsid w:val="000C3C6C"/>
    <w:rsid w:val="000D747D"/>
    <w:rsid w:val="000F4384"/>
    <w:rsid w:val="00131850"/>
    <w:rsid w:val="001376E3"/>
    <w:rsid w:val="001416BC"/>
    <w:rsid w:val="001616A3"/>
    <w:rsid w:val="001733EC"/>
    <w:rsid w:val="00174856"/>
    <w:rsid w:val="00192A35"/>
    <w:rsid w:val="001949E1"/>
    <w:rsid w:val="00195401"/>
    <w:rsid w:val="0019720E"/>
    <w:rsid w:val="001A638C"/>
    <w:rsid w:val="001A79FC"/>
    <w:rsid w:val="001B2D23"/>
    <w:rsid w:val="001E0B4B"/>
    <w:rsid w:val="001E7B8D"/>
    <w:rsid w:val="001F6600"/>
    <w:rsid w:val="0021625B"/>
    <w:rsid w:val="00224376"/>
    <w:rsid w:val="00282236"/>
    <w:rsid w:val="00296492"/>
    <w:rsid w:val="002E5D82"/>
    <w:rsid w:val="002F5FCE"/>
    <w:rsid w:val="003035B0"/>
    <w:rsid w:val="003055A2"/>
    <w:rsid w:val="00325B05"/>
    <w:rsid w:val="00342C74"/>
    <w:rsid w:val="0035161F"/>
    <w:rsid w:val="0035224A"/>
    <w:rsid w:val="00371E80"/>
    <w:rsid w:val="0037405B"/>
    <w:rsid w:val="00384401"/>
    <w:rsid w:val="00390E01"/>
    <w:rsid w:val="00397609"/>
    <w:rsid w:val="003A1C44"/>
    <w:rsid w:val="003D2054"/>
    <w:rsid w:val="003F2B9E"/>
    <w:rsid w:val="00435C22"/>
    <w:rsid w:val="00445B41"/>
    <w:rsid w:val="004511FC"/>
    <w:rsid w:val="00452EAB"/>
    <w:rsid w:val="00456AAB"/>
    <w:rsid w:val="00460370"/>
    <w:rsid w:val="00467CC4"/>
    <w:rsid w:val="00555F44"/>
    <w:rsid w:val="005774D7"/>
    <w:rsid w:val="00597579"/>
    <w:rsid w:val="005A64D2"/>
    <w:rsid w:val="005A7131"/>
    <w:rsid w:val="005B5C27"/>
    <w:rsid w:val="005C7FAB"/>
    <w:rsid w:val="005D17B0"/>
    <w:rsid w:val="006078C0"/>
    <w:rsid w:val="00626668"/>
    <w:rsid w:val="00626F26"/>
    <w:rsid w:val="006309EF"/>
    <w:rsid w:val="00651FBC"/>
    <w:rsid w:val="00665B14"/>
    <w:rsid w:val="00696C04"/>
    <w:rsid w:val="006A0E11"/>
    <w:rsid w:val="006D1709"/>
    <w:rsid w:val="006D20EC"/>
    <w:rsid w:val="00732F24"/>
    <w:rsid w:val="00733705"/>
    <w:rsid w:val="007557C8"/>
    <w:rsid w:val="00756238"/>
    <w:rsid w:val="00772F5C"/>
    <w:rsid w:val="00785094"/>
    <w:rsid w:val="00790A63"/>
    <w:rsid w:val="007925B7"/>
    <w:rsid w:val="00792FBD"/>
    <w:rsid w:val="007C7FA4"/>
    <w:rsid w:val="007D6B39"/>
    <w:rsid w:val="008067F7"/>
    <w:rsid w:val="00810A00"/>
    <w:rsid w:val="008218B1"/>
    <w:rsid w:val="0082663F"/>
    <w:rsid w:val="00843554"/>
    <w:rsid w:val="0086391C"/>
    <w:rsid w:val="00880C5B"/>
    <w:rsid w:val="00892CD1"/>
    <w:rsid w:val="008B507E"/>
    <w:rsid w:val="008C4D3B"/>
    <w:rsid w:val="009066A4"/>
    <w:rsid w:val="00925B86"/>
    <w:rsid w:val="00951839"/>
    <w:rsid w:val="00956485"/>
    <w:rsid w:val="00964C72"/>
    <w:rsid w:val="009819F0"/>
    <w:rsid w:val="009859C9"/>
    <w:rsid w:val="009A5AF2"/>
    <w:rsid w:val="009C1B3C"/>
    <w:rsid w:val="009C1BC4"/>
    <w:rsid w:val="009C69E1"/>
    <w:rsid w:val="009D7467"/>
    <w:rsid w:val="009E073D"/>
    <w:rsid w:val="00A01D1E"/>
    <w:rsid w:val="00A0329A"/>
    <w:rsid w:val="00A11366"/>
    <w:rsid w:val="00A14B96"/>
    <w:rsid w:val="00A16942"/>
    <w:rsid w:val="00A266D1"/>
    <w:rsid w:val="00A40E08"/>
    <w:rsid w:val="00A40E7C"/>
    <w:rsid w:val="00A46185"/>
    <w:rsid w:val="00A5329A"/>
    <w:rsid w:val="00A5510E"/>
    <w:rsid w:val="00A733CD"/>
    <w:rsid w:val="00AE5748"/>
    <w:rsid w:val="00B028EB"/>
    <w:rsid w:val="00B254B4"/>
    <w:rsid w:val="00B31555"/>
    <w:rsid w:val="00B32B9B"/>
    <w:rsid w:val="00B632C0"/>
    <w:rsid w:val="00B72B5C"/>
    <w:rsid w:val="00B73BD4"/>
    <w:rsid w:val="00B9266C"/>
    <w:rsid w:val="00BB1B39"/>
    <w:rsid w:val="00BC1859"/>
    <w:rsid w:val="00BC783A"/>
    <w:rsid w:val="00BD0D37"/>
    <w:rsid w:val="00BD5113"/>
    <w:rsid w:val="00C005D9"/>
    <w:rsid w:val="00C1066E"/>
    <w:rsid w:val="00C151DC"/>
    <w:rsid w:val="00C204C5"/>
    <w:rsid w:val="00C24477"/>
    <w:rsid w:val="00C259B8"/>
    <w:rsid w:val="00C314A9"/>
    <w:rsid w:val="00C452CE"/>
    <w:rsid w:val="00C906D6"/>
    <w:rsid w:val="00CA0A63"/>
    <w:rsid w:val="00CB70C1"/>
    <w:rsid w:val="00CC3B96"/>
    <w:rsid w:val="00CD1426"/>
    <w:rsid w:val="00CD3F98"/>
    <w:rsid w:val="00CE43B0"/>
    <w:rsid w:val="00D11B19"/>
    <w:rsid w:val="00D14709"/>
    <w:rsid w:val="00D17623"/>
    <w:rsid w:val="00D372B0"/>
    <w:rsid w:val="00D47900"/>
    <w:rsid w:val="00D52BF2"/>
    <w:rsid w:val="00D609FA"/>
    <w:rsid w:val="00D80FC0"/>
    <w:rsid w:val="00D901C5"/>
    <w:rsid w:val="00D91868"/>
    <w:rsid w:val="00D9629A"/>
    <w:rsid w:val="00D97E98"/>
    <w:rsid w:val="00DF7B9A"/>
    <w:rsid w:val="00E0041A"/>
    <w:rsid w:val="00E07B42"/>
    <w:rsid w:val="00E4431B"/>
    <w:rsid w:val="00E45053"/>
    <w:rsid w:val="00E5061A"/>
    <w:rsid w:val="00E81B1F"/>
    <w:rsid w:val="00E967F4"/>
    <w:rsid w:val="00E9727E"/>
    <w:rsid w:val="00ED6EFF"/>
    <w:rsid w:val="00EE0272"/>
    <w:rsid w:val="00EF25AF"/>
    <w:rsid w:val="00EF78AF"/>
    <w:rsid w:val="00F32087"/>
    <w:rsid w:val="00F53F67"/>
    <w:rsid w:val="00F707EF"/>
    <w:rsid w:val="00FC2943"/>
    <w:rsid w:val="00FD5BDB"/>
    <w:rsid w:val="00FE2AA3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906D6"/>
  </w:style>
  <w:style w:type="paragraph" w:customStyle="1" w:styleId="ConsPlusNormal">
    <w:name w:val="ConsPlusNormal"/>
    <w:rsid w:val="00C906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06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906D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06D6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DF7B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63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391C"/>
  </w:style>
  <w:style w:type="paragraph" w:styleId="a8">
    <w:name w:val="footer"/>
    <w:basedOn w:val="a"/>
    <w:link w:val="a9"/>
    <w:uiPriority w:val="99"/>
    <w:unhideWhenUsed/>
    <w:rsid w:val="00863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391C"/>
  </w:style>
  <w:style w:type="paragraph" w:styleId="aa">
    <w:name w:val="Balloon Text"/>
    <w:basedOn w:val="a"/>
    <w:link w:val="ab"/>
    <w:uiPriority w:val="99"/>
    <w:semiHidden/>
    <w:unhideWhenUsed/>
    <w:rsid w:val="00F5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3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906D6"/>
  </w:style>
  <w:style w:type="paragraph" w:customStyle="1" w:styleId="ConsPlusNormal">
    <w:name w:val="ConsPlusNormal"/>
    <w:rsid w:val="00C906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06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906D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06D6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DF7B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63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391C"/>
  </w:style>
  <w:style w:type="paragraph" w:styleId="a8">
    <w:name w:val="footer"/>
    <w:basedOn w:val="a"/>
    <w:link w:val="a9"/>
    <w:uiPriority w:val="99"/>
    <w:unhideWhenUsed/>
    <w:rsid w:val="00863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391C"/>
  </w:style>
  <w:style w:type="paragraph" w:styleId="aa">
    <w:name w:val="Balloon Text"/>
    <w:basedOn w:val="a"/>
    <w:link w:val="ab"/>
    <w:uiPriority w:val="99"/>
    <w:semiHidden/>
    <w:unhideWhenUsed/>
    <w:rsid w:val="00F5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3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1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5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2787EE4E6ABC20B4F791C564DF42C7E954A1350B76645EDE5730C4EFD07192E2E14B7A76CFB1B6FE0I7F" TargetMode="External"/><Relationship Id="rId21" Type="http://schemas.openxmlformats.org/officeDocument/2006/relationships/hyperlink" Target="consultantplus://offline/ref=A2787EE4E6ABC20B4F791C564DF42C7E954A1350B76645EDE5730C4EFD07192E2E14B7A76CFB1B6FE0I5F" TargetMode="External"/><Relationship Id="rId42" Type="http://schemas.openxmlformats.org/officeDocument/2006/relationships/hyperlink" Target="consultantplus://offline/ref=A2787EE4E6ABC20B4F791C564DF42C7E954A1350B76645EDE5730C4EFD07192E2E14B7A76CFB1B6FE0I4F" TargetMode="External"/><Relationship Id="rId47" Type="http://schemas.openxmlformats.org/officeDocument/2006/relationships/hyperlink" Target="consultantplus://offline/ref=03B7FF1052C456A0609E49C61D9E17159136BCC15C510875BA68ECEC586C92A22C7A6AHAX2H" TargetMode="External"/><Relationship Id="rId63" Type="http://schemas.openxmlformats.org/officeDocument/2006/relationships/hyperlink" Target="consultantplus://offline/ref=6CE89F44808FFC4014793F919EF3BAA3EC84F6BB90DA68BB87582823DF696FE208F72D7C56F7B51102B8I" TargetMode="External"/><Relationship Id="rId68" Type="http://schemas.openxmlformats.org/officeDocument/2006/relationships/hyperlink" Target="consultantplus://offline/ref=A2787EE4E6ABC20B4F791C564DF42C7E954A1350B76645EDE5730C4EFD07192E2E14B7A76CFB1A67E0I7F" TargetMode="External"/><Relationship Id="rId84" Type="http://schemas.openxmlformats.org/officeDocument/2006/relationships/hyperlink" Target="consultantplus://offline/ref=F9168C68E7D17FE02002EC375F79D00E753AE3889517A3515C6315DDA9D30742B5357CEABC20999Bs4Q7I" TargetMode="External"/><Relationship Id="rId89" Type="http://schemas.openxmlformats.org/officeDocument/2006/relationships/hyperlink" Target="consultantplus://offline/ref=A2787EE4E6ABC20B4F791C564DF42C7E954A1350B76645EDE5730C4EFD07192E2E14B7A76CFB1A65E0I5F" TargetMode="External"/><Relationship Id="rId16" Type="http://schemas.openxmlformats.org/officeDocument/2006/relationships/hyperlink" Target="consultantplus://offline/ref=A2787EE4E6ABC20B4F791C564DF42C7E954A1759B36645EDE5730C4EFDE0I7F" TargetMode="External"/><Relationship Id="rId11" Type="http://schemas.openxmlformats.org/officeDocument/2006/relationships/hyperlink" Target="consultantplus://offline/ref=A2787EE4E6ABC20B4F791C564DF42C7E954A1759B36645EDE5730C4EFDE0I7F" TargetMode="External"/><Relationship Id="rId32" Type="http://schemas.openxmlformats.org/officeDocument/2006/relationships/hyperlink" Target="consultantplus://offline/ref=A2787EE4E6ABC20B4F791C564DF42C7E954A1350B76645EDE5730C4EFD07192E2E14B7A76CFB1B6FE0I4F" TargetMode="External"/><Relationship Id="rId37" Type="http://schemas.openxmlformats.org/officeDocument/2006/relationships/hyperlink" Target="consultantplus://offline/ref=A2787EE4E6ABC20B4F791C564DF42C7E954A1350B76645EDE5730C4EFD07192E2E14B7A76CFB1B6FE0I4F" TargetMode="External"/><Relationship Id="rId53" Type="http://schemas.openxmlformats.org/officeDocument/2006/relationships/hyperlink" Target="consultantplus://offline/ref=A2787EE4E6ABC20B4F791C564DF42C7E954A1350B76645EDE5730C4EFD07192E2E14B7A76CFB1B60E0I5F" TargetMode="External"/><Relationship Id="rId58" Type="http://schemas.openxmlformats.org/officeDocument/2006/relationships/hyperlink" Target="consultantplus://offline/ref=A2787EE4E6ABC20B4F791C564DF42C7E954A1350B76645EDE5730C4EFD07192E2E14B7A76CFB1B6FE0IBF" TargetMode="External"/><Relationship Id="rId74" Type="http://schemas.openxmlformats.org/officeDocument/2006/relationships/hyperlink" Target="consultantplus://offline/ref=A2787EE4E6ABC20B4F791C564DF42C7E954A1350B76645EDE5730C4EFD07192E2E14B7A76CFB1B6FE0I3F" TargetMode="External"/><Relationship Id="rId79" Type="http://schemas.openxmlformats.org/officeDocument/2006/relationships/hyperlink" Target="consultantplus://offline/ref=A2787EE4E6ABC20B4F791C564DF42C7E954A1350B76645EDE5730C4EFD07192E2E14B7A76CFB1A66E0I2F" TargetMode="External"/><Relationship Id="rId5" Type="http://schemas.openxmlformats.org/officeDocument/2006/relationships/settings" Target="settings.xml"/><Relationship Id="rId90" Type="http://schemas.openxmlformats.org/officeDocument/2006/relationships/header" Target="header1.xml"/><Relationship Id="rId14" Type="http://schemas.openxmlformats.org/officeDocument/2006/relationships/hyperlink" Target="consultantplus://offline/ref=A2787EE4E6ABC20B4F791C564DF42C7E95411458B66145EDE5730C4EFDE0I7F" TargetMode="External"/><Relationship Id="rId22" Type="http://schemas.openxmlformats.org/officeDocument/2006/relationships/hyperlink" Target="consultantplus://offline/ref=A2787EE4E6ABC20B4F791C564DF42C7E954A1350B76645EDE5730C4EFD07192E2E14B7A76CFB1B6FE0I3F" TargetMode="External"/><Relationship Id="rId27" Type="http://schemas.openxmlformats.org/officeDocument/2006/relationships/hyperlink" Target="consultantplus://offline/ref=5DE668EECDC2F32F7B9BFA3A036CDDF63B295D242B500DB7D99C951B252B817BF0565D250EL8I" TargetMode="External"/><Relationship Id="rId30" Type="http://schemas.openxmlformats.org/officeDocument/2006/relationships/hyperlink" Target="consultantplus://offline/ref=A2787EE4E6ABC20B4F791C564DF42C7E954B1059B66245EDE5730C4EFD07192E2E14B7A76CFB1A64E0I2F" TargetMode="External"/><Relationship Id="rId35" Type="http://schemas.openxmlformats.org/officeDocument/2006/relationships/hyperlink" Target="consultantplus://offline/ref=A2787EE4E6ABC20B4F791C564DF42C7E954A1350B76645EDE5730C4EFD07192E2E14B7A76CFB1B6FE0I5F" TargetMode="External"/><Relationship Id="rId43" Type="http://schemas.openxmlformats.org/officeDocument/2006/relationships/hyperlink" Target="consultantplus://offline/ref=A2787EE4E6ABC20B4F791C564DF42C7E954A125FB16845EDE5730C4EFD07192E2E14B7A76CFB1D63E0I7F" TargetMode="External"/><Relationship Id="rId48" Type="http://schemas.openxmlformats.org/officeDocument/2006/relationships/hyperlink" Target="consultantplus://offline/ref=5CCBFDB7FA2AEB65C900A5F8DF33ADAF5CB3A27EE284CD30703827B5280B7E801CDD71909AB8C48BsFY8H" TargetMode="External"/><Relationship Id="rId56" Type="http://schemas.openxmlformats.org/officeDocument/2006/relationships/hyperlink" Target="consultantplus://offline/ref=A2787EE4E6ABC20B4F791C564DF42C7E954A1350B76645EDE5730C4EFD07192E2E14B7A76CFB1B6EE0I0F" TargetMode="External"/><Relationship Id="rId64" Type="http://schemas.openxmlformats.org/officeDocument/2006/relationships/hyperlink" Target="consultantplus://offline/ref=A2787EE4E6ABC20B4F791C564DF42C7E954A1350B76645EDE5730C4EFD07192E2E14B7A76CFB1B60E0I7F" TargetMode="External"/><Relationship Id="rId69" Type="http://schemas.openxmlformats.org/officeDocument/2006/relationships/hyperlink" Target="consultantplus://offline/ref=A2787EE4E6ABC20B4F791C564DF42C7E954A1350B76645EDE5730C4EFD07192E2E14B7A76CFB1B6EE0I5F" TargetMode="External"/><Relationship Id="rId77" Type="http://schemas.openxmlformats.org/officeDocument/2006/relationships/hyperlink" Target="consultantplus://offline/ref=A2787EE4E6ABC20B4F791C564DF42C7E954A1350B76645EDE5730C4EFD07192E2E14B7A76CFB1A67E0I7F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F9916B7EEBC27426C2BCB1DDC91615CDC498B3A01E19A5DD11849B6481113411F6699B6CZFH" TargetMode="External"/><Relationship Id="rId72" Type="http://schemas.openxmlformats.org/officeDocument/2006/relationships/hyperlink" Target="consultantplus://offline/ref=A2787EE4E6ABC20B4F791C564DF42C7E954A1350B76645EDE5730C4EFD07192E2E14B7A76CFB1A67E0I5F" TargetMode="External"/><Relationship Id="rId80" Type="http://schemas.openxmlformats.org/officeDocument/2006/relationships/hyperlink" Target="consultantplus://offline/ref=A2787EE4E6ABC20B4F791C564DF42C7E954A1350B76645EDE5730C4EFD07192E2E14B7A76CFB1B6FE0I2F" TargetMode="External"/><Relationship Id="rId85" Type="http://schemas.openxmlformats.org/officeDocument/2006/relationships/hyperlink" Target="consultantplus://offline/ref=A2787EE4E6ABC20B4F791C564DF42C7E954A1350B76645EDE5730C4EFD07192E2E14B7A76CFB1A65E0I1F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A2787EE4E6ABC20B4F791C564DF42C7E954B1059B46945EDE5730C4EFDE0I7F" TargetMode="External"/><Relationship Id="rId17" Type="http://schemas.openxmlformats.org/officeDocument/2006/relationships/hyperlink" Target="consultantplus://offline/ref=A2787EE4E6ABC20B4F791C564DF42C7E954A1350B76645EDE5730C4EFD07192E2E14B7A76CFB1B61E0I0F" TargetMode="External"/><Relationship Id="rId25" Type="http://schemas.openxmlformats.org/officeDocument/2006/relationships/hyperlink" Target="consultantplus://offline/ref=A2787EE4E6ABC20B4F791C564DF42C7E954B1059B66245EDE5730C4EFDE0I7F" TargetMode="External"/><Relationship Id="rId33" Type="http://schemas.openxmlformats.org/officeDocument/2006/relationships/hyperlink" Target="consultantplus://offline/ref=66FC9B6B53605B7505C354038285920944A86AFBE1261A40BB5E459C0EV8c9M" TargetMode="External"/><Relationship Id="rId38" Type="http://schemas.openxmlformats.org/officeDocument/2006/relationships/hyperlink" Target="consultantplus://offline/ref=56B8B0240AEC554F0C5631F19EBA417BCCF0F168502C6F2BC6C19732F2E36E7131E30E880E2E4710u2v6L" TargetMode="External"/><Relationship Id="rId46" Type="http://schemas.openxmlformats.org/officeDocument/2006/relationships/hyperlink" Target="consultantplus://offline/ref=A2787EE4E6ABC20B4F791C564DF42C7E954A1350B76645EDE5730C4EFD07192E2E14B7A76CFB1B62E0I1F" TargetMode="External"/><Relationship Id="rId59" Type="http://schemas.openxmlformats.org/officeDocument/2006/relationships/hyperlink" Target="consultantplus://offline/ref=A2787EE4E6ABC20B4F791C564DF42C7E954A1350B76645EDE5730C4EFD07192E2E14B7A76CFB1A64E0I2F" TargetMode="External"/><Relationship Id="rId67" Type="http://schemas.openxmlformats.org/officeDocument/2006/relationships/hyperlink" Target="consultantplus://offline/ref=A2787EE4E6ABC20B4F791C564DF42C7E954A1350B76645EDE5730C4EFD07192E2E14B7A76CFB1B6EE0I4F" TargetMode="External"/><Relationship Id="rId20" Type="http://schemas.openxmlformats.org/officeDocument/2006/relationships/hyperlink" Target="consultantplus://offline/ref=A2787EE4E6ABC20B4F791C564DF42C7E954A1350B76645EDE5730C4EFD07192E2E14B7A76CFB1B60E0I1F" TargetMode="External"/><Relationship Id="rId41" Type="http://schemas.openxmlformats.org/officeDocument/2006/relationships/hyperlink" Target="consultantplus://offline/ref=A711E0CC4994A9052ED42671D02562A9102AFE20DBC12FDA88257EB924343F3361F2D4C8B698374126DAM" TargetMode="External"/><Relationship Id="rId54" Type="http://schemas.openxmlformats.org/officeDocument/2006/relationships/hyperlink" Target="consultantplus://offline/ref=A2787EE4E6ABC20B4F791C564DF42C7E954A1350B76645EDE5730C4EFD07192E2E14B7A76CFB1B6EE0I0F" TargetMode="External"/><Relationship Id="rId62" Type="http://schemas.openxmlformats.org/officeDocument/2006/relationships/hyperlink" Target="consultantplus://offline/ref=6CE89F44808FFC4014793F919EF3BAA3EC84F6BB90DA68BB87582823DF696FE208F72D7C56F7B51102B8I" TargetMode="External"/><Relationship Id="rId70" Type="http://schemas.openxmlformats.org/officeDocument/2006/relationships/hyperlink" Target="consultantplus://offline/ref=A2787EE4E6ABC20B4F791C564DF42C7E954A1759B36645EDE5730C4EFD07192E2E14B7A4E6IFF" TargetMode="External"/><Relationship Id="rId75" Type="http://schemas.openxmlformats.org/officeDocument/2006/relationships/hyperlink" Target="consultantplus://offline/ref=A2787EE4E6ABC20B4F791C564DF42C7E954A1350B76645EDE5730C4EFD07192E2E14B7A76CFB1B6FE0I6F" TargetMode="External"/><Relationship Id="rId83" Type="http://schemas.openxmlformats.org/officeDocument/2006/relationships/hyperlink" Target="consultantplus://offline/ref=A2787EE4E6ABC20B4F791C564DF42C7E954A1350B76645EDE5730C4EFD07192E2E14B7A76CFB1A65E0IBF" TargetMode="External"/><Relationship Id="rId88" Type="http://schemas.openxmlformats.org/officeDocument/2006/relationships/hyperlink" Target="consultantplus://offline/ref=A2787EE4E6ABC20B4F791C564DF42C7E954A1350B76645EDE5730C4EFD07192E2E14B7A76CFB1A65E0I4F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A2787EE4E6ABC20B4F791C564DF42C7E954A1350B76645EDE5730C4EFDE0I7F" TargetMode="External"/><Relationship Id="rId23" Type="http://schemas.openxmlformats.org/officeDocument/2006/relationships/hyperlink" Target="consultantplus://offline/ref=A2787EE4E6ABC20B4F791C564DF42C7E954B1059B66245EDE5730C4EFD07192E2E14B7A76CFB1A63E0IBF" TargetMode="External"/><Relationship Id="rId28" Type="http://schemas.openxmlformats.org/officeDocument/2006/relationships/hyperlink" Target="consultantplus://offline/ref=7FEDFDC0A46FA91BCF13AD6C094E0D0995821DDE9D23481A05F742426A3BF284E25FDBCDD039598EE7QAI" TargetMode="External"/><Relationship Id="rId36" Type="http://schemas.openxmlformats.org/officeDocument/2006/relationships/hyperlink" Target="consultantplus://offline/ref=A2787EE4E6ABC20B4F791C564DF42C7E954A1759B36645EDE5730C4EFDE0I7F" TargetMode="External"/><Relationship Id="rId49" Type="http://schemas.openxmlformats.org/officeDocument/2006/relationships/hyperlink" Target="consultantplus://offline/ref=5CCBFDB7FA2AEB65C900A5F8DF33ADAF5CB3A27EE284CD30703827B5280B7E801CDD71909AB8C587sFYBH" TargetMode="External"/><Relationship Id="rId57" Type="http://schemas.openxmlformats.org/officeDocument/2006/relationships/hyperlink" Target="consultantplus://offline/ref=A2787EE4E6ABC20B4F791C564DF42C7E954A1350B76645EDE5730C4EFD07192E2E14B7A76CFB1B60E0I5F" TargetMode="External"/><Relationship Id="rId10" Type="http://schemas.openxmlformats.org/officeDocument/2006/relationships/hyperlink" Target="consultantplus://offline/ref=A2787EE4E6ABC20B4F791C564DF42C7E954A125FB16845EDE5730C4EFDE0I7F" TargetMode="External"/><Relationship Id="rId31" Type="http://schemas.openxmlformats.org/officeDocument/2006/relationships/hyperlink" Target="consultantplus://offline/ref=A2787EE4E6ABC20B4F791C564DF42C7E954A1350B76645EDE5730C4EFD07192E2E14B7A76CFB1B6FE0I4F" TargetMode="External"/><Relationship Id="rId44" Type="http://schemas.openxmlformats.org/officeDocument/2006/relationships/hyperlink" Target="consultantplus://offline/ref=A2787EE4E6ABC20B4F791C564DF42C7E954A1350B76645EDE5730C4EFD07192E2E14B7A76CFB1B6FE0I2F" TargetMode="External"/><Relationship Id="rId52" Type="http://schemas.openxmlformats.org/officeDocument/2006/relationships/hyperlink" Target="consultantplus://offline/ref=A2787EE4E6ABC20B4F791C564DF42C7E954A1350B76645EDE5730C4EFD07192E2E14B7A76CFB1B60E0I4F" TargetMode="External"/><Relationship Id="rId60" Type="http://schemas.openxmlformats.org/officeDocument/2006/relationships/hyperlink" Target="consultantplus://offline/ref=A2787EE4E6ABC20B4F791C564DF42C7E954A1350B76645EDE5730C4EFD07192E2E14B7A76CFB1B60E0I5F" TargetMode="External"/><Relationship Id="rId65" Type="http://schemas.openxmlformats.org/officeDocument/2006/relationships/hyperlink" Target="consultantplus://offline/ref=A2787EE4E6ABC20B4F791C564DF42C7E954A1350B76645EDE5730C4EFD07192E2E14B7A76CFB1B60E0IAF" TargetMode="External"/><Relationship Id="rId73" Type="http://schemas.openxmlformats.org/officeDocument/2006/relationships/hyperlink" Target="consultantplus://offline/ref=A2787EE4E6ABC20B4F791C564DF42C7E954A1350B76645EDE5730C4EFD07192E2E14B7A76CFB1A67E0IBF" TargetMode="External"/><Relationship Id="rId78" Type="http://schemas.openxmlformats.org/officeDocument/2006/relationships/hyperlink" Target="consultantplus://offline/ref=A2787EE4E6ABC20B4F791C564DF42C7E954A1350B76645EDE5730C4EFD07192E2E14B7A76CFB1B6FE0I1F" TargetMode="External"/><Relationship Id="rId81" Type="http://schemas.openxmlformats.org/officeDocument/2006/relationships/hyperlink" Target="consultantplus://offline/ref=A2787EE4E6ABC20B4F791C564DF42C7E954A1350B76645EDE5730C4EFD07192E2E14B7A76CFB1A66E0I1F" TargetMode="External"/><Relationship Id="rId86" Type="http://schemas.openxmlformats.org/officeDocument/2006/relationships/hyperlink" Target="consultantplus://offline/ref=A2787EE4E6ABC20B4F791C564DF42C7E954A1350B76645EDE5730C4EFD07192E2E14B7A76CFB1A65E0I7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2787EE4E6ABC20B4F791C564DF42C7E954A1350B76645EDE5730C4EFDE0I7F" TargetMode="External"/><Relationship Id="rId13" Type="http://schemas.openxmlformats.org/officeDocument/2006/relationships/hyperlink" Target="consultantplus://offline/ref=A2787EE4E6ABC20B4F791C564DF42C7E954B1059B66245EDE5730C4EFDE0I7F" TargetMode="External"/><Relationship Id="rId18" Type="http://schemas.openxmlformats.org/officeDocument/2006/relationships/hyperlink" Target="consultantplus://offline/ref=A2787EE4E6ABC20B4F791C564DF42C7E954A1350B76645EDE5730C4EFD07192E2E14B7A76CFB1B62E0I1F" TargetMode="External"/><Relationship Id="rId39" Type="http://schemas.openxmlformats.org/officeDocument/2006/relationships/hyperlink" Target="consultantplus://offline/ref=DB3D4EEED5CE4BCDB8CC97F7512F191AF71AF97D3C678CE4198E45D59A05C7E2AC51D830A6A467A0g6z8L" TargetMode="External"/><Relationship Id="rId34" Type="http://schemas.openxmlformats.org/officeDocument/2006/relationships/hyperlink" Target="consultantplus://offline/ref=A2787EE4E6ABC20B4F791C564DF42C7E954A1350B76645EDE5730C4EFD07192E2E14B7A76CFB1B6FE0I4F" TargetMode="External"/><Relationship Id="rId50" Type="http://schemas.openxmlformats.org/officeDocument/2006/relationships/hyperlink" Target="consultantplus://offline/ref=03B7FF1052C456A0609E49C61D9E17159136BCC15C510875BA68ECEC586C92A22C7A6AHAX3H" TargetMode="External"/><Relationship Id="rId55" Type="http://schemas.openxmlformats.org/officeDocument/2006/relationships/hyperlink" Target="consultantplus://offline/ref=A2787EE4E6ABC20B4F791C564DF42C7E954A1350B76645EDE5730C4EFD07192E2E14B7A76CFB1B6EE0I3F" TargetMode="External"/><Relationship Id="rId76" Type="http://schemas.openxmlformats.org/officeDocument/2006/relationships/hyperlink" Target="consultantplus://offline/ref=A2787EE4E6ABC20B4F791C564DF42C7E954A1350B76645EDE5730C4EFD07192E2E14B7A76CFB1B6EE0I4F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A2787EE4E6ABC20B4F791C564DF42C7E954A1350B76645EDE5730C4EFD07192E2E14B7A76CFB1A67E0I5F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762EF54646006C500DD4D5AEE2468C7BBFE9F73B1C82EEC8C2A4BFDBF9C07B3B93C2434E0F1DE61BB2kCI" TargetMode="External"/><Relationship Id="rId24" Type="http://schemas.openxmlformats.org/officeDocument/2006/relationships/hyperlink" Target="consultantplus://offline/ref=A2787EE4E6ABC20B4F791C564DF42C7E954B1059B66245EDE5730C4EFD07192E2E14B7A76CFB1B64E0I5F" TargetMode="External"/><Relationship Id="rId40" Type="http://schemas.openxmlformats.org/officeDocument/2006/relationships/hyperlink" Target="consultantplus://offline/ref=A711E0CC4994A9052ED42671D02562A9102AFE20DBC12FDA88257EB924343F3361F2D4C8B698374026DBM" TargetMode="External"/><Relationship Id="rId45" Type="http://schemas.openxmlformats.org/officeDocument/2006/relationships/hyperlink" Target="consultantplus://offline/ref=A2787EE4E6ABC20B4F791C564DF42C7E954A1350B76645EDE5730C4EFD07192E2E14B7A76CFB1B62E0I1F" TargetMode="External"/><Relationship Id="rId66" Type="http://schemas.openxmlformats.org/officeDocument/2006/relationships/hyperlink" Target="consultantplus://offline/ref=A2787EE4E6ABC20B4F791C564DF42C7E954A1350B76645EDE5730C4EFD07192E2E14B7A76CFB1B6EE0I7F" TargetMode="External"/><Relationship Id="rId87" Type="http://schemas.openxmlformats.org/officeDocument/2006/relationships/hyperlink" Target="consultantplus://offline/ref=A2787EE4E6ABC20B4F791C564DF42C7E954A1350B76645EDE5730C4EFD07192E2E14B7A76CFB1A66E0I1F" TargetMode="External"/><Relationship Id="rId61" Type="http://schemas.openxmlformats.org/officeDocument/2006/relationships/hyperlink" Target="consultantplus://offline/ref=A2787EE4E6ABC20B4F791C564DF42C7E954A1350B76645EDE5730C4EFD07192E2E14B7A76CFB1B60E0I4F" TargetMode="External"/><Relationship Id="rId82" Type="http://schemas.openxmlformats.org/officeDocument/2006/relationships/hyperlink" Target="consultantplus://offline/ref=A2787EE4E6ABC20B4F791C564DF42C7E954A1350B76645EDE5730C4EFD07192E2E14B7A76CFB1A65E0I6F" TargetMode="External"/><Relationship Id="rId19" Type="http://schemas.openxmlformats.org/officeDocument/2006/relationships/hyperlink" Target="consultantplus://offline/ref=A2787EE4E6ABC20B4F791C564DF42C7E954A1350B76645EDE5730C4EFD07192E2E14B7A76CFB1B61E0I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A1047-685F-453A-AE4E-BC4725AA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25</Pages>
  <Words>13661</Words>
  <Characters>77869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Юревич Лариса Викторовна</dc:creator>
  <cp:lastModifiedBy>Юревич Лариса Викторовна</cp:lastModifiedBy>
  <cp:revision>109</cp:revision>
  <cp:lastPrinted>2016-03-24T14:32:00Z</cp:lastPrinted>
  <dcterms:created xsi:type="dcterms:W3CDTF">2016-03-22T05:08:00Z</dcterms:created>
  <dcterms:modified xsi:type="dcterms:W3CDTF">2016-03-31T06:11:00Z</dcterms:modified>
</cp:coreProperties>
</file>