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jc w:val="left"/>
      </w:pPr>
      <w:r>
        <w:rPr>
          <w:color w:val="000000"/>
        </w:rPr>
        <w:t xml:space="preserve">          </w:t>
      </w:r>
    </w:p>
    <w:p>
      <w:pPr>
        <w:spacing w:line="360" w:lineRule="auto"/>
      </w:pPr>
    </w:p>
    <w:tbl>
      <w:tblPr>
        <w:tblStyle w:val="11"/>
        <w:tblW w:w="927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8"/>
        <w:gridCol w:w="1539"/>
        <w:gridCol w:w="46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068" w:type="dxa"/>
            <w:vAlign w:val="top"/>
          </w:tcPr>
          <w:p>
            <w:pPr>
              <w:spacing w:line="360" w:lineRule="auto"/>
              <w:jc w:val="center"/>
            </w:pPr>
          </w:p>
        </w:tc>
        <w:tc>
          <w:tcPr>
            <w:tcW w:w="1539" w:type="dxa"/>
            <w:vAlign w:val="top"/>
          </w:tcPr>
          <w:p>
            <w:pPr>
              <w:spacing w:line="360" w:lineRule="auto"/>
              <w:jc w:val="center"/>
            </w:pPr>
          </w:p>
        </w:tc>
        <w:tc>
          <w:tcPr>
            <w:tcW w:w="4665" w:type="dxa"/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</w:t>
            </w:r>
          </w:p>
          <w:p>
            <w:pPr>
              <w:jc w:val="center"/>
            </w:pPr>
            <w:r>
              <w:t>Постановлением администрации</w:t>
            </w:r>
          </w:p>
          <w:p>
            <w:pPr>
              <w:jc w:val="center"/>
            </w:pPr>
            <w:r>
              <w:t>муниципального района   Хворостянский</w:t>
            </w:r>
          </w:p>
          <w:p>
            <w:pPr>
              <w:jc w:val="center"/>
            </w:pPr>
            <w:r>
              <w:t>Самарской области</w:t>
            </w:r>
          </w:p>
          <w:p>
            <w:pPr>
              <w:jc w:val="center"/>
            </w:pPr>
            <w:r>
              <w:t>от ______________№______</w:t>
            </w:r>
          </w:p>
          <w:p>
            <w:pPr>
              <w:jc w:val="center"/>
            </w:pPr>
          </w:p>
        </w:tc>
      </w:tr>
    </w:tbl>
    <w:p>
      <w:pPr>
        <w:jc w:val="center"/>
        <w:rPr>
          <w:b/>
          <w:bCs w:val="0"/>
        </w:rPr>
      </w:pPr>
      <w:r>
        <w:rPr>
          <w:b/>
          <w:bCs w:val="0"/>
        </w:rPr>
        <w:t>ПОРЯДОК</w:t>
      </w:r>
    </w:p>
    <w:p>
      <w:pPr>
        <w:jc w:val="center"/>
        <w:rPr>
          <w:b/>
          <w:bCs w:val="0"/>
        </w:rPr>
      </w:pPr>
      <w:r>
        <w:rPr>
          <w:b/>
          <w:bCs w:val="0"/>
        </w:rPr>
        <w:t>предоставления в 2017-2019 годах</w:t>
      </w:r>
      <w:r>
        <w:rPr>
          <w:b/>
          <w:bCs w:val="0"/>
        </w:rPr>
        <w:t xml:space="preserve"> </w:t>
      </w:r>
      <w:r>
        <w:rPr>
          <w:b/>
          <w:bCs/>
          <w:sz w:val="28"/>
          <w:szCs w:val="28"/>
        </w:rPr>
        <w:t>администрацией муниципального района Хворостянский Самарской области</w:t>
      </w:r>
      <w:r>
        <w:rPr>
          <w:b/>
          <w:bCs w:val="0"/>
          <w:sz w:val="28"/>
          <w:szCs w:val="28"/>
        </w:rPr>
        <w:t xml:space="preserve"> суб</w:t>
      </w:r>
      <w:r>
        <w:rPr>
          <w:b/>
          <w:bCs w:val="0"/>
        </w:rPr>
        <w:t>сидий сельскохозяйственным</w:t>
      </w:r>
      <w:r>
        <w:rPr>
          <w:b/>
          <w:bCs w:val="0"/>
        </w:rPr>
        <w:t xml:space="preserve"> </w:t>
      </w:r>
      <w:bookmarkStart w:id="5" w:name="_GoBack"/>
      <w:bookmarkEnd w:id="5"/>
      <w:r>
        <w:rPr>
          <w:b/>
          <w:bCs w:val="0"/>
        </w:rPr>
        <w:t>товаропроизводителям, осуществляющим 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>
      <w:pPr>
        <w:jc w:val="center"/>
        <w:rPr>
          <w:b/>
          <w:bCs/>
        </w:rPr>
      </w:pPr>
    </w:p>
    <w:p>
      <w:pPr>
        <w:widowControl/>
        <w:wordWrap/>
        <w:adjustRightInd/>
        <w:snapToGrid/>
        <w:spacing w:line="360" w:lineRule="auto"/>
        <w:ind w:left="-142" w:right="0"/>
        <w:jc w:val="both"/>
        <w:textAlignment w:val="auto"/>
        <w:outlineLvl w:val="9"/>
      </w:pPr>
      <w:r>
        <w:t xml:space="preserve">            1. Настоящий Порядок разработан в целях реализации Закона Самарской области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производства», в соответствии с постановлением Правительства Самарской области от 19.02.2013 № 44</w:t>
      </w:r>
      <w:r>
        <w:rPr>
          <w:color w:val="000000"/>
        </w:rPr>
        <w:t xml:space="preserve"> «</w:t>
      </w:r>
      <w:r>
        <w:t>О мерах, направленных на реализацию переданных органам местного самоуправления на территории  Самарской области отдельных государственных полномочий по поддержке сельскохозяйственного производства</w:t>
      </w:r>
      <w:r>
        <w:rPr>
          <w:color w:val="000000"/>
        </w:rPr>
        <w:t>».</w:t>
      </w:r>
    </w:p>
    <w:p>
      <w:pPr>
        <w:widowControl/>
        <w:wordWrap/>
        <w:adjustRightInd/>
        <w:snapToGrid/>
        <w:spacing w:line="360" w:lineRule="auto"/>
        <w:ind w:left="-180" w:right="0" w:firstLine="889"/>
        <w:jc w:val="both"/>
        <w:textAlignment w:val="auto"/>
        <w:outlineLvl w:val="9"/>
        <w:rPr>
          <w:spacing w:val="-1"/>
        </w:rPr>
      </w:pPr>
      <w:r>
        <w:rPr>
          <w:spacing w:val="-1"/>
        </w:rPr>
        <w:t>2. С</w:t>
      </w:r>
      <w:r>
        <w:t xml:space="preserve">убсидии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(далее – субсидии), </w:t>
      </w:r>
      <w:r>
        <w:rPr>
          <w:spacing w:val="-1"/>
        </w:rPr>
        <w:t xml:space="preserve">предоставляются за счёт и в пределах </w:t>
      </w:r>
      <w:r>
        <w:t xml:space="preserve">субвенций, предоставляемых местным бюджетам из областного бюджета в целях финансового обеспечения расходных обязательств муниципальных районов в Самарской области, возникающих при выполнении переданного им государственного полномочия Самарской области по предоставлению в текущем финансовом году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(далее – субвенции). </w:t>
      </w:r>
      <w:r>
        <w:rPr>
          <w:color w:val="FF0000"/>
          <w:spacing w:val="-1"/>
        </w:rPr>
        <w:t xml:space="preserve"> </w:t>
      </w:r>
    </w:p>
    <w:p>
      <w:pPr>
        <w:widowControl/>
        <w:wordWrap/>
        <w:adjustRightInd/>
        <w:snapToGrid/>
        <w:spacing w:line="360" w:lineRule="auto"/>
        <w:ind w:left="-180" w:right="0" w:firstLine="889"/>
        <w:jc w:val="both"/>
        <w:textAlignment w:val="auto"/>
        <w:outlineLvl w:val="9"/>
      </w:pPr>
      <w:r>
        <w:t>3. Субсидии предоставляются а</w:t>
      </w:r>
      <w:r>
        <w:rPr>
          <w:spacing w:val="-1"/>
        </w:rPr>
        <w:t>дминистрацией муниципального Хворостянский района Самарской области (далее - Администрация)</w:t>
      </w:r>
      <w:r>
        <w:t xml:space="preserve"> на безвозмездной и безвозвратной основе сельскохозяйственным товаропроизводителям, осуществляющим свою деятельность на территории Самарской области, за счёт субвенций в целях возмещения понесённых ими затрат на развитие молочного скотоводства.</w:t>
      </w:r>
    </w:p>
    <w:p>
      <w:pPr>
        <w:widowControl/>
        <w:wordWrap/>
        <w:snapToGrid/>
        <w:spacing w:line="360" w:lineRule="auto"/>
        <w:ind w:left="-180" w:right="0" w:firstLine="889"/>
        <w:jc w:val="both"/>
        <w:textAlignment w:val="auto"/>
        <w:outlineLvl w:val="9"/>
        <w:rPr>
          <w:spacing w:val="-1"/>
        </w:rPr>
      </w:pPr>
      <w:r>
        <w:t>4. Субсидии предоставляются за счет и в пределах субвенций.</w:t>
      </w:r>
    </w:p>
    <w:p>
      <w:pPr>
        <w:widowControl/>
        <w:wordWrap/>
        <w:autoSpaceDE w:val="0"/>
        <w:autoSpaceDN w:val="0"/>
        <w:adjustRightInd w:val="0"/>
        <w:snapToGrid/>
        <w:spacing w:line="360" w:lineRule="auto"/>
        <w:ind w:right="0" w:firstLine="709"/>
        <w:jc w:val="both"/>
        <w:textAlignment w:val="auto"/>
        <w:outlineLvl w:val="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Субсидии предоставляются сельскохозяйственным товаропроизводителям, признанным таковыми в соответствии с </w:t>
      </w:r>
      <w:r>
        <w:fldChar w:fldCharType="begin"/>
      </w:r>
      <w:r>
        <w:instrText xml:space="preserve">HYPERLINK "consultantplus://offline/ref=042D6B8C8B76A8CBFA8AAF12BB46701FF296FC9E2A18AF19DE9BF4A4FA029CDCB825E848FAC99B9BV5xAM" </w:instrText>
      </w:r>
      <w:r>
        <w:fldChar w:fldCharType="separate"/>
      </w:r>
      <w:r>
        <w:rPr>
          <w:rFonts w:eastAsia="Calibri"/>
          <w:lang w:eastAsia="en-US"/>
        </w:rPr>
        <w:t>частью 1</w:t>
      </w:r>
      <w:r>
        <w:fldChar w:fldCharType="end"/>
      </w:r>
      <w:r>
        <w:rPr>
          <w:rFonts w:eastAsia="Calibri"/>
          <w:lang w:eastAsia="en-US"/>
        </w:rPr>
        <w:t xml:space="preserve"> и пунктом </w:t>
      </w:r>
      <w:r>
        <w:fldChar w:fldCharType="begin"/>
      </w:r>
      <w:r>
        <w:instrText xml:space="preserve">HYPERLINK "consultantplus://offline/ref=042D6B8C8B76A8CBFA8AAF12BB46701FF296FC9E2A18AF19DE9BF4A4FA029CDCB825E848FAC99A9CV5x1M" </w:instrText>
      </w:r>
      <w:r>
        <w:fldChar w:fldCharType="separate"/>
      </w:r>
      <w:r>
        <w:rPr>
          <w:rFonts w:eastAsia="Calibri"/>
          <w:lang w:eastAsia="en-US"/>
        </w:rPr>
        <w:t>3 части 2 статьи 3</w:t>
      </w:r>
      <w:r>
        <w:fldChar w:fldCharType="end"/>
      </w:r>
      <w:r>
        <w:rPr>
          <w:rFonts w:eastAsia="Calibri"/>
          <w:lang w:eastAsia="en-US"/>
        </w:rPr>
        <w:t xml:space="preserve"> Федерального закона «О развитии сельского хозяйства», осуществляющим производство сельскохозяйственной продукции на территории Самарской области (далее – производители).</w:t>
      </w:r>
    </w:p>
    <w:p>
      <w:pPr>
        <w:autoSpaceDE w:val="0"/>
        <w:autoSpaceDN w:val="0"/>
        <w:adjustRightInd w:val="0"/>
        <w:spacing w:line="336" w:lineRule="auto"/>
        <w:ind w:firstLine="709"/>
        <w:rPr>
          <w:rFonts w:eastAsia="Calibri"/>
          <w:color w:val="FF0000"/>
          <w:lang w:eastAsia="en-US"/>
        </w:rPr>
      </w:pPr>
      <w:bookmarkStart w:id="0" w:name="Par48"/>
      <w:bookmarkEnd w:id="0"/>
      <w:r>
        <w:rPr>
          <w:rFonts w:eastAsia="Calibri"/>
          <w:lang w:eastAsia="en-US"/>
        </w:rPr>
        <w:t>6. Субсидии не предоставляются государственным (муниципальным) учреждениям, а также производителям, которые на 1-е число месяца, предшествующего месяцу, в котором планируется заключение соглашения о предоставлении субсидий между Администрацией и получателями субсидий (далее – соглашение):</w:t>
      </w:r>
    </w:p>
    <w:p>
      <w:pPr>
        <w:tabs>
          <w:tab w:val="left" w:pos="6663"/>
        </w:tabs>
        <w:autoSpaceDE w:val="0"/>
        <w:autoSpaceDN w:val="0"/>
        <w:adjustRightInd w:val="0"/>
        <w:spacing w:after="200" w:line="336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имеют просроченную задолженность по возврату бюджетного кредита (основного долга), предоставленного производителю из областного бюджета; </w:t>
      </w:r>
    </w:p>
    <w:p>
      <w:pPr>
        <w:tabs>
          <w:tab w:val="left" w:pos="6663"/>
        </w:tabs>
        <w:autoSpaceDE w:val="0"/>
        <w:autoSpaceDN w:val="0"/>
        <w:adjustRightInd w:val="0"/>
        <w:spacing w:after="200" w:line="336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имеют неисполненную обязанность по уплате налогов, сборов, пеней, штрафов, процентов (за исключением процентов за пользование бюджетным кредитом, предоставленным из областного бюджета), подлежащих уплате в соответствии с законодательством Российской Федерации о налогах и сборах; </w:t>
      </w:r>
    </w:p>
    <w:p>
      <w:pPr>
        <w:autoSpaceDE w:val="0"/>
        <w:autoSpaceDN w:val="0"/>
        <w:adjustRightInd w:val="0"/>
        <w:spacing w:line="336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имеют просроченную задолженность по обязательным платежам в государственные внебюджетные фонды Российской Федерации (Пенсионный фонд Российской Федерации, Фонд социального страхования Российской Федерации) (если производитель обратился в Администрацию для предоставления субсидии после 1 июля 2017 года);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имеют просроченную задолженность по возврату в местный бюджет и (или) бюджет Самарской области субсидий, предоставленных администрацией и (или) министерством сельского хозяйства и продовольствия Самарской области (далее - министерство);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находятся в процессе реорганизации, ликвидации, банкротства и имеют ограничения на осуществление хозяйственной деятельности;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являются получателями средств из местного бюджета, бюджета Самарской области в соответствии с иными муниципальными правовыми актами, нормативными правовыми актами Самарской области на цели, указанные в пункте </w:t>
      </w:r>
      <w:r>
        <w:fldChar w:fldCharType="begin"/>
      </w:r>
      <w:r>
        <w:instrText xml:space="preserve">HYPERLINK "consultantplus://offline/ref=2B2D95D0BC50BFC41C2D99C27D21F65D24B5415BA8C075ECA92FFFA2650C3505AFC40A0479161D6A4BrBN" </w:instrText>
      </w:r>
      <w:r>
        <w:fldChar w:fldCharType="separate"/>
      </w:r>
      <w:r>
        <w:rPr>
          <w:rFonts w:eastAsia="Calibri"/>
          <w:lang w:eastAsia="en-US"/>
        </w:rPr>
        <w:t>7</w:t>
      </w:r>
      <w:r>
        <w:fldChar w:fldCharType="end"/>
      </w:r>
      <w:r>
        <w:rPr>
          <w:rFonts w:eastAsia="Calibri"/>
          <w:lang w:eastAsia="en-US"/>
        </w:rPr>
        <w:t xml:space="preserve"> настоящего Порядка;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не осуществляют деятельность по производству молока;  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имеют в наличии поголовье молочных коров в количестве ниже показателя по состоянию на 1 января текущего финансового года (если производитель начал осуществлять производство молока до 1 января текущего финансового года и не увеличил поголовье молочных коров в текущем финансовом году);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имеют в наличии поголовье молочных коров в количестве ниже показателя по состоянию на конец предыдущего отчётного периода, по результатам которого производителю в текущем финансовом году впервые предоставлена субсидия (если производитель начал осуществлять производство молока после 1 января текущего финансового года и не увеличил поголовье молочных коров в текущем финансовом году);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имеют в наличии поголовье молочных коров в количестве ниже показателя по состоянию на конец предыдущего отчётного периода, в котором производитель увеличил поголовье молочных коров (если производитель увеличил поголовье молочных коров в текущем финансовом году);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осуществляют деятельность на территории, на которой введены ограничительные мероприятия (карантин) в связи с инфекционными заболеваниями сельскохозяйственных животных (бруцеллёз, туберкулёз);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не используют приобретённое молочное и (или) доильное оборудование в целях производства производителя молока на территории Самарской области (если производитель обратился в Администрацию для предоставления субсидии по направлению, указанному в абзаце четвёртом пункта 7 настоящего Порядка).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 Субсидии предоставляются производителям, соответствующим требованиям </w:t>
      </w:r>
      <w:r>
        <w:fldChar w:fldCharType="begin"/>
      </w:r>
      <w:r>
        <w:instrText xml:space="preserve">HYPERLINK  \l "Par47" </w:instrText>
      </w:r>
      <w:r>
        <w:fldChar w:fldCharType="separate"/>
      </w:r>
      <w:r>
        <w:rPr>
          <w:rFonts w:eastAsia="Calibri"/>
          <w:lang w:eastAsia="en-US"/>
        </w:rPr>
        <w:t xml:space="preserve">пунктов </w:t>
      </w:r>
      <w:r>
        <w:fldChar w:fldCharType="end"/>
      </w:r>
      <w:r>
        <w:rPr>
          <w:rFonts w:eastAsia="Calibri"/>
          <w:lang w:eastAsia="en-US"/>
        </w:rPr>
        <w:t>5, 6 настоящего Порядка (далее – получатели), в целях возмещения затрат (за исключением затрат, ранее возмещённых в соответствии с действующим законодательством, а также затрат, понесённых за счёт предоставленных грантов) на развитие молочного скотоводства Самарской области по следующим направлениям: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производство реализованного и (или) отгруженного на собственную переработку в </w:t>
      </w:r>
      <w:r>
        <w:rPr>
          <w:rFonts w:eastAsia="Calibri"/>
          <w:lang w:val="en-US" w:eastAsia="en-US"/>
        </w:rPr>
        <w:t>IV</w:t>
      </w:r>
      <w:r>
        <w:rPr>
          <w:rFonts w:eastAsia="Calibri"/>
          <w:lang w:eastAsia="en-US"/>
        </w:rPr>
        <w:t xml:space="preserve"> квартале предыдущего и </w:t>
      </w:r>
      <w:r>
        <w:rPr>
          <w:rFonts w:eastAsia="Calibri"/>
          <w:lang w:val="en-US" w:eastAsia="en-US"/>
        </w:rPr>
        <w:t>I</w:t>
      </w:r>
      <w:r>
        <w:rPr>
          <w:rFonts w:eastAsia="Calibri"/>
          <w:lang w:eastAsia="en-US"/>
        </w:rPr>
        <w:t xml:space="preserve"> – </w:t>
      </w:r>
      <w:r>
        <w:rPr>
          <w:rFonts w:eastAsia="Calibri"/>
          <w:lang w:val="en-US" w:eastAsia="en-US"/>
        </w:rPr>
        <w:t>III</w:t>
      </w:r>
      <w:r>
        <w:rPr>
          <w:rFonts w:eastAsia="Calibri"/>
          <w:lang w:eastAsia="en-US"/>
        </w:rPr>
        <w:t xml:space="preserve"> кварталах текущего финансовых годов в физическом весе молока;</w:t>
      </w:r>
      <w:bookmarkStart w:id="1" w:name="Par64"/>
      <w:bookmarkEnd w:id="1"/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содержание в </w:t>
      </w:r>
      <w:r>
        <w:rPr>
          <w:rFonts w:eastAsia="Calibri"/>
          <w:lang w:val="en-US" w:eastAsia="en-US"/>
        </w:rPr>
        <w:t>IV</w:t>
      </w:r>
      <w:r>
        <w:rPr>
          <w:rFonts w:eastAsia="Calibri"/>
          <w:lang w:eastAsia="en-US"/>
        </w:rPr>
        <w:t xml:space="preserve"> квартале предыдущего и </w:t>
      </w:r>
      <w:r>
        <w:rPr>
          <w:rFonts w:eastAsia="Calibri"/>
          <w:lang w:val="en-US" w:eastAsia="en-US"/>
        </w:rPr>
        <w:t>I</w:t>
      </w:r>
      <w:r>
        <w:rPr>
          <w:rFonts w:eastAsia="Calibri"/>
          <w:lang w:eastAsia="en-US"/>
        </w:rPr>
        <w:t xml:space="preserve"> – </w:t>
      </w:r>
      <w:r>
        <w:rPr>
          <w:rFonts w:eastAsia="Calibri"/>
          <w:lang w:val="en-US" w:eastAsia="en-US"/>
        </w:rPr>
        <w:t>III</w:t>
      </w:r>
      <w:r>
        <w:rPr>
          <w:rFonts w:eastAsia="Calibri"/>
          <w:lang w:eastAsia="en-US"/>
        </w:rPr>
        <w:t xml:space="preserve"> кварталах текущего финансовых годов молочных коров;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на приобретение в собственность (далее - приобретение) в предыдущем и (или) текущем финансовых годах молочного и (или) доильного оборудования.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8. После получения субсидий получатели должны соблюдать следующие условия:</w:t>
      </w:r>
    </w:p>
    <w:p>
      <w:pPr>
        <w:autoSpaceDE w:val="0"/>
        <w:autoSpaceDN w:val="0"/>
        <w:adjustRightInd w:val="0"/>
        <w:spacing w:line="341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представление получателями в Администрацию (при условии осуществления деятельности на территории муниципального района Хворостянский Самарской области), в течение финансового года, в котором предоставлена субсидия, и по его итогам отчётности о финансово-экономическом состоянии получателей по форме, устанавливаемой в соответствии с действующим законодательством Министерством сельского хозяйства Российской Федерации, и в сроки, устанавливаемые министерством    (в случае осуществления деятельности на территории двух и более муниципальных районов в Самарской области данная отчётность представляется получателем в орган местного самоуправления по месту нахождения получателя, указанному в соглашении (далее – место нахождения), в случае если местом нахождения получателя является городской округ или городское поселение Самарской области, данная отчётность представляется в орган местного самоуправления согласно приложению 1 к настоящему Порядку</w:t>
      </w:r>
      <w:r>
        <w:rPr>
          <w:rFonts w:eastAsia="Calibri"/>
          <w:i/>
          <w:lang w:eastAsia="en-US"/>
        </w:rPr>
        <w:t>,</w:t>
      </w:r>
      <w:r>
        <w:rPr>
          <w:rFonts w:eastAsia="Calibri"/>
          <w:lang w:eastAsia="en-US"/>
        </w:rPr>
        <w:t xml:space="preserve"> в случае если место нахождения получателя за территорией Самарской области, получатель представляет заверенную копию данной отчётности в министерство);</w:t>
      </w:r>
    </w:p>
    <w:p>
      <w:pPr>
        <w:autoSpaceDE w:val="0"/>
        <w:autoSpaceDN w:val="0"/>
        <w:adjustRightInd w:val="0"/>
        <w:spacing w:line="341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исполнение соглашения, предусматривающего в том числе согласие получателя на осуществление Администрацией, министерством и органами государственного финансового контроля проверок соблюдения получателем субсидии условий, целей и порядка её предоставления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капиталах); </w:t>
      </w:r>
    </w:p>
    <w:p>
      <w:pPr>
        <w:autoSpaceDE w:val="0"/>
        <w:autoSpaceDN w:val="0"/>
        <w:adjustRightInd w:val="0"/>
        <w:spacing w:after="0" w:line="341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использование получателем приобретенного молочного и (или) доильного оборудования в целях производства получателем молока на территории Самарской области не менее трёх лет со дня получения субсидии (если получателю предоставлена субсидия на приобретение молочного и (или) доильного оборудования)</w:t>
      </w:r>
      <w:r>
        <w:rPr>
          <w:rFonts w:cs="Times New Roman"/>
          <w:sz w:val="28"/>
          <w:szCs w:val="28"/>
        </w:rPr>
        <w:t>;</w:t>
      </w:r>
    </w:p>
    <w:p>
      <w:pPr>
        <w:autoSpaceDE w:val="0"/>
        <w:autoSpaceDN w:val="0"/>
        <w:adjustRightInd w:val="0"/>
        <w:spacing w:line="341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отсутствие у получателя на 1 июля 2017 года просроченной задолженности по обязательным платежам в государственные внебюджетные фонды Российской Федерации (Пенсионный фонд Российской Федерации, Фонд социального страхования Российской Федерации) (если производитель зарегистрирован в указанных государственных внебюджетных фондах и обратился в Администрацию для предоставления субсидии до 1 июля 2017 года);</w:t>
      </w:r>
    </w:p>
    <w:p>
      <w:pPr>
        <w:autoSpaceDE w:val="0"/>
        <w:autoSpaceDN w:val="0"/>
        <w:adjustRightInd w:val="0"/>
        <w:spacing w:line="341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погашение получателями просроченной задолженности по уплате процентов за пользование бюджетным кредитом, предоставленным из областного бюджета (далее – задолженность) (в случае наличия у получателей задолженности);</w:t>
      </w:r>
    </w:p>
    <w:p>
      <w:pPr>
        <w:autoSpaceDE w:val="0"/>
        <w:autoSpaceDN w:val="0"/>
        <w:adjustRightInd w:val="0"/>
        <w:spacing w:line="319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достижение соответствующих показателей результативности, указан-ных в пункте 17</w:t>
      </w:r>
      <w:r>
        <w:rPr>
          <w:rFonts w:eastAsia="Calibri"/>
          <w:color w:val="FF0000"/>
          <w:lang w:eastAsia="en-US"/>
        </w:rPr>
        <w:t xml:space="preserve"> </w:t>
      </w:r>
      <w:r>
        <w:rPr>
          <w:rFonts w:eastAsia="Calibri"/>
          <w:lang w:eastAsia="en-US"/>
        </w:rPr>
        <w:t xml:space="preserve">настоящего Порядка; </w:t>
      </w:r>
    </w:p>
    <w:p>
      <w:pPr>
        <w:autoSpaceDE w:val="0"/>
        <w:autoSpaceDN w:val="0"/>
        <w:adjustRightInd w:val="0"/>
        <w:spacing w:line="319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отсутствие выявленных в ходе проверок, проводимых уполномоченными органами, недостоверных сведений в документах, представленных в соответствии с </w:t>
      </w:r>
      <w:r>
        <w:fldChar w:fldCharType="begin"/>
      </w:r>
      <w:r>
        <w:instrText xml:space="preserve">HYPERLINK  \l "Par58" </w:instrText>
      </w:r>
      <w:r>
        <w:fldChar w:fldCharType="separate"/>
      </w:r>
      <w:r>
        <w:rPr>
          <w:rFonts w:eastAsia="Calibri"/>
          <w:lang w:eastAsia="en-US"/>
        </w:rPr>
        <w:t xml:space="preserve">пунктами </w:t>
      </w:r>
      <w:r>
        <w:fldChar w:fldCharType="end"/>
      </w:r>
      <w:r>
        <w:rPr>
          <w:rFonts w:eastAsia="Calibri"/>
          <w:lang w:eastAsia="en-US"/>
        </w:rPr>
        <w:t>9, 11 – 14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lang w:eastAsia="en-US"/>
        </w:rPr>
        <w:t>настоящего Порядка, а также фактов неправомерного получения субсидии.</w:t>
      </w:r>
    </w:p>
    <w:p>
      <w:pPr>
        <w:autoSpaceDE w:val="0"/>
        <w:autoSpaceDN w:val="0"/>
        <w:adjustRightInd w:val="0"/>
        <w:spacing w:line="319" w:lineRule="auto"/>
        <w:ind w:firstLine="709"/>
        <w:contextualSpacing/>
        <w:rPr>
          <w:rFonts w:eastAsia="Calibri"/>
          <w:lang w:eastAsia="en-US"/>
        </w:rPr>
      </w:pPr>
      <w:bookmarkStart w:id="2" w:name="Par58"/>
      <w:bookmarkEnd w:id="2"/>
      <w:r>
        <w:rPr>
          <w:rFonts w:eastAsia="Calibri"/>
          <w:lang w:eastAsia="en-US"/>
        </w:rPr>
        <w:t>9. После получения субсидий получатели обязаны представлять в Администрацию:</w:t>
      </w:r>
    </w:p>
    <w:p>
      <w:pPr>
        <w:autoSpaceDE w:val="0"/>
        <w:autoSpaceDN w:val="0"/>
        <w:adjustRightInd w:val="0"/>
        <w:spacing w:line="319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не позднее 25 июля 2017 года справки уполномоченных органов об отсутствии у получателей на 1 июля 2017 года просроченной задолженности по обязательным платежам в государственные внебюджетные фонды Российской Федерации (Пенсионный фонд Российской Федерации, Фонд социального страхования Российской Федерации) (если производитель зарегистрирован в указанных государственных внебюджетных фондах и обратился в Администрацию для предоставления субсидии  до 1 июля 2017 года);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не позднее 25 июля 2017 года письма, подтверждающие, что производители не зарегистрированы в Фонде социального страхования Российской Федерации, подписанные производителями (если производитель не представил справку Фонда социального страхования Российской Федерации об отсутствии у производителя на 1 июля 2017 года просроченной задолженности по обязательным платежам и обратился в Администрацию для предоставления субсидии до 1 июля 2017 года);</w:t>
      </w:r>
    </w:p>
    <w:p>
      <w:pPr>
        <w:tabs>
          <w:tab w:val="left" w:pos="6663"/>
        </w:tabs>
        <w:autoSpaceDE w:val="0"/>
        <w:autoSpaceDN w:val="0"/>
        <w:adjustRightInd w:val="0"/>
        <w:spacing w:after="200" w:line="360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не позднее 1 февраля последующего финансового года справки о наличии поголовья молочных коров на конец текущего финансового года, объёме произведенного молока, продуктивности молочных коров по итогам текущего финансового года, подписанные получателями; </w:t>
      </w:r>
    </w:p>
    <w:p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ежегодно в течение трёх лет со дня предоставления получателям субсидии не позднее 1 февраля последующего финансового года письма, подтверждающие использование приобретенного молочного и (или) доильного оборудования в целях производства получателями молока на территории Самарской области, подписанные получателями (если получателям предоставлена субсидия на приобретение молочного и (или) доильного оборудования);</w:t>
      </w:r>
    </w:p>
    <w:p>
      <w:pPr>
        <w:tabs>
          <w:tab w:val="left" w:pos="6663"/>
        </w:tabs>
        <w:autoSpaceDE w:val="0"/>
        <w:autoSpaceDN w:val="0"/>
        <w:adjustRightInd w:val="0"/>
        <w:spacing w:after="200" w:line="360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не позднее 45 дней со дня предоставления получателям субсидий копии платёжных поручений, подтверждающих перечисление получателями денежных средств в целях погашения задолженности (в случае наличия у получателей задолженности). </w:t>
      </w:r>
      <w:bookmarkStart w:id="3" w:name="Par69"/>
      <w:bookmarkEnd w:id="3"/>
    </w:p>
    <w:p>
      <w:pPr>
        <w:tabs>
          <w:tab w:val="left" w:pos="6663"/>
        </w:tabs>
        <w:autoSpaceDE w:val="0"/>
        <w:autoSpaceDN w:val="0"/>
        <w:adjustRightInd w:val="0"/>
        <w:spacing w:after="200" w:line="360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10. Размер субсидий, предоставляемых получателям, определяется: </w:t>
      </w:r>
    </w:p>
    <w:p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производство реализованного и (или) отгруженного на собственную переработку в </w:t>
      </w:r>
      <w:r>
        <w:rPr>
          <w:rFonts w:eastAsia="Calibri"/>
          <w:lang w:val="en-US" w:eastAsia="en-US"/>
        </w:rPr>
        <w:t>IV</w:t>
      </w:r>
      <w:r>
        <w:rPr>
          <w:rFonts w:eastAsia="Calibri"/>
          <w:lang w:eastAsia="en-US"/>
        </w:rPr>
        <w:t xml:space="preserve"> квартале предыдущего и </w:t>
      </w:r>
      <w:r>
        <w:rPr>
          <w:rFonts w:eastAsia="Calibri"/>
          <w:lang w:val="en-US" w:eastAsia="en-US"/>
        </w:rPr>
        <w:t>I</w:t>
      </w:r>
      <w:r>
        <w:rPr>
          <w:rFonts w:eastAsia="Calibri"/>
          <w:lang w:eastAsia="en-US"/>
        </w:rPr>
        <w:t xml:space="preserve"> – </w:t>
      </w:r>
      <w:r>
        <w:rPr>
          <w:rFonts w:eastAsia="Calibri"/>
          <w:lang w:val="en-US" w:eastAsia="en-US"/>
        </w:rPr>
        <w:t>III</w:t>
      </w:r>
      <w:r>
        <w:rPr>
          <w:rFonts w:eastAsia="Calibri"/>
          <w:lang w:eastAsia="en-US"/>
        </w:rPr>
        <w:t xml:space="preserve"> кварталах текущего финансовых годов в физическом весе молока: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rPr>
          <w:color w:val="FF0000"/>
        </w:rPr>
      </w:pPr>
      <w:r>
        <w:t xml:space="preserve">произведение ставки расчёта размера субсидии за 1 килограмм реализованного и (или) отгруженного на собственную переработку в физическом весе молока  и количества реализованного и (или) отгруженного на собственную переработку в физическом весе молока; </w:t>
      </w:r>
      <w:r>
        <w:rPr>
          <w:color w:val="FF0000"/>
        </w:rPr>
        <w:t xml:space="preserve"> 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</w:pPr>
      <w:r>
        <w:t xml:space="preserve">на содержание в </w:t>
      </w:r>
      <w:r>
        <w:rPr>
          <w:lang w:val="en-US"/>
        </w:rPr>
        <w:t>IV</w:t>
      </w:r>
      <w:r>
        <w:t xml:space="preserve"> квартале предыдущего и </w:t>
      </w:r>
      <w:r>
        <w:rPr>
          <w:lang w:val="en-US"/>
        </w:rPr>
        <w:t>I</w:t>
      </w:r>
      <w:r>
        <w:t xml:space="preserve"> – </w:t>
      </w:r>
      <w:r>
        <w:rPr>
          <w:lang w:val="en-US"/>
        </w:rPr>
        <w:t>III</w:t>
      </w:r>
      <w:r>
        <w:t xml:space="preserve"> кварталах текущего финансовых годов молочных коров: </w:t>
      </w:r>
    </w:p>
    <w:p>
      <w:pPr>
        <w:widowControl w:val="0"/>
        <w:autoSpaceDE w:val="0"/>
        <w:autoSpaceDN w:val="0"/>
        <w:adjustRightInd w:val="0"/>
        <w:spacing w:line="331" w:lineRule="auto"/>
        <w:ind w:firstLine="709"/>
      </w:pPr>
      <w:r>
        <w:t>произведение ставки расчёта размера субсидии на содержание 1 молочной коровы в отчётном периоде  и количества молочных коров, которые содержались у производителя в течение всего срока отчётного периода;</w:t>
      </w:r>
    </w:p>
    <w:p>
      <w:pPr>
        <w:autoSpaceDE w:val="0"/>
        <w:autoSpaceDN w:val="0"/>
        <w:adjustRightInd w:val="0"/>
        <w:spacing w:after="0" w:line="331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 приобретение в предыдущем и (или) текущем финансовых годах молочного и (или) доильного оборудования</w:t>
      </w:r>
      <w:r>
        <w:rPr>
          <w:rFonts w:cs="Times New Roman"/>
          <w:sz w:val="28"/>
          <w:szCs w:val="28"/>
        </w:rPr>
        <w:t>.</w:t>
      </w:r>
    </w:p>
    <w:p>
      <w:pPr>
        <w:widowControl w:val="0"/>
        <w:tabs>
          <w:tab w:val="left" w:pos="1400"/>
        </w:tabs>
        <w:autoSpaceDE w:val="0"/>
        <w:autoSpaceDN w:val="0"/>
        <w:adjustRightInd w:val="0"/>
        <w:spacing w:line="331" w:lineRule="auto"/>
        <w:ind w:firstLine="709"/>
        <w:rPr>
          <w:color w:val="FF0000"/>
        </w:rPr>
      </w:pPr>
      <w:r>
        <w:t>Ставка расчёта размера субсидии за 1 килограмм реализованного и (или) отгруженного на собственную переработку в физическом весе молока устанавливается в размере 2,5 рубля.</w:t>
      </w:r>
    </w:p>
    <w:p>
      <w:pPr>
        <w:tabs>
          <w:tab w:val="left" w:pos="1400"/>
        </w:tabs>
        <w:autoSpaceDE w:val="0"/>
        <w:autoSpaceDN w:val="0"/>
        <w:adjustRightInd w:val="0"/>
        <w:spacing w:line="331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Ставка расчёта размера субсидии на содержание 1 молочной коровы устанавливается дифференцированно в зависимости от наличия у производителя поголовья молочных коров и (или) показателя молочной продуктивности коров за предыдущий финансовый год согласно приложению 2 к настоящему Порядку.</w:t>
      </w:r>
    </w:p>
    <w:p>
      <w:pPr>
        <w:tabs>
          <w:tab w:val="left" w:pos="1400"/>
        </w:tabs>
        <w:autoSpaceDE w:val="0"/>
        <w:autoSpaceDN w:val="0"/>
        <w:adjustRightInd w:val="0"/>
        <w:spacing w:line="331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Ставка расчёта размера субсидии на приобретение молочного и (или) доильного оборудования устанавливается в размере 50% от стоимости приобретённого молочного и (или) доильного оборудования.</w:t>
      </w:r>
    </w:p>
    <w:p>
      <w:pPr>
        <w:widowControl w:val="0"/>
        <w:autoSpaceDE w:val="0"/>
        <w:autoSpaceDN w:val="0"/>
        <w:adjustRightInd w:val="0"/>
        <w:spacing w:line="331" w:lineRule="auto"/>
        <w:ind w:firstLine="709"/>
      </w:pPr>
      <w:r>
        <w:t xml:space="preserve">В случае увеличения ставки расчёта размера субсидии в целях возмещения затрат, указанных в абзацах втором, четвёртом настоящего пункта, ранее предоставленная субсидия подлежит перерасчёту. </w:t>
      </w:r>
    </w:p>
    <w:p>
      <w:pPr>
        <w:widowControl w:val="0"/>
        <w:autoSpaceDE w:val="0"/>
        <w:autoSpaceDN w:val="0"/>
        <w:adjustRightInd w:val="0"/>
        <w:spacing w:line="331" w:lineRule="auto"/>
        <w:ind w:firstLine="709"/>
      </w:pPr>
      <w:r>
        <w:t>11. В случае увеличения ставки расчёта размера субсидии получатель не позднее 1 декабря текущего финансового года представляет в Администрацию (при условии осуществления деятельности на территории муниципального района Хворостянский Самарской области) следующие документы:</w:t>
      </w:r>
    </w:p>
    <w:p>
      <w:pPr>
        <w:widowControl w:val="0"/>
        <w:autoSpaceDE w:val="0"/>
        <w:autoSpaceDN w:val="0"/>
        <w:adjustRightInd w:val="0"/>
        <w:spacing w:line="331" w:lineRule="auto"/>
        <w:ind w:firstLine="709"/>
      </w:pPr>
      <w:r>
        <w:t>справка-перерасчёт по форме, согласно приложению 3 и 3.1</w:t>
      </w:r>
      <w:r>
        <w:rPr>
          <w:color w:val="00B0F0"/>
        </w:rPr>
        <w:t xml:space="preserve"> </w:t>
      </w:r>
      <w:r>
        <w:t>настоящего порядка;</w:t>
      </w:r>
    </w:p>
    <w:p>
      <w:pPr>
        <w:autoSpaceDE w:val="0"/>
        <w:autoSpaceDN w:val="0"/>
        <w:adjustRightInd w:val="0"/>
        <w:spacing w:line="331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письмо, подтверждающее, что получатель осуществляет производство молока, имеет в наличии поголовье молочных коров (с указанием их численности), не находится в процессе реорганизации, ликвидации, банкротства и не имеет ограничения на осуществление хозяйственной деятельности, подписанное получателем;</w:t>
      </w:r>
    </w:p>
    <w:p>
      <w:pPr>
        <w:autoSpaceDE w:val="0"/>
        <w:autoSpaceDN w:val="0"/>
        <w:adjustRightInd w:val="0"/>
        <w:spacing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справки уполномоченных органов, подтверждающие отсутствие просроченной задолженности по обязательным платежам в государственные внебюджетные фонды Российской Федерации (Пенсионный фонд Российской Федерации, Фонд социального страхования Российской Федерации) (если получатель зарегистрирован в указанных государственных внебюджетных фондах) и исполнение налогоплательщиком (плательщиком сбора, налоговым агентом) обязанности по уплате налогов, сборов, пеней, штрафов, процентов;</w:t>
      </w:r>
    </w:p>
    <w:p>
      <w:pPr>
        <w:autoSpaceDE w:val="0"/>
        <w:autoSpaceDN w:val="0"/>
        <w:adjustRightInd w:val="0"/>
        <w:spacing w:line="331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письмо, подтверждающее, что получатель не зарегистрирован в Фонде социального страхования Российской Федерации, подписанное получателем (если получатель не представил справку Фонда социального страхования Российской Федерации об отсутствии у производителя просроченной задолженности по обязательным платежам).</w:t>
      </w:r>
    </w:p>
    <w:p>
      <w:pPr>
        <w:autoSpaceDE w:val="0"/>
        <w:autoSpaceDN w:val="0"/>
        <w:adjustRightInd w:val="0"/>
        <w:spacing w:line="367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Если получатель обратился в Администрацию для предоставления субсидии в 1-го по 15-е число текущего месяца, документы, указанные в абзацах с третьего по пятый настоящего пункта, должны подтверждать соответствие получателя требованиям, указанным в пункте 6 настоящего Порядка, по состоянию на 1-е число месяца, предшествующего месяцу его обращения в Администрацию для предоставления субсидии. </w:t>
      </w:r>
    </w:p>
    <w:p>
      <w:pPr>
        <w:autoSpaceDE w:val="0"/>
        <w:autoSpaceDN w:val="0"/>
        <w:adjustRightInd w:val="0"/>
        <w:spacing w:line="367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Если получатель обратился в Администрацию для предоставления субсидии после 15-го числа текущего месяца, документы, указанные в абзацах с третьего по пятый настоящего пункта, должны подтверждать соответствие получателя требованиям, указанным в пункте 6 настоящего Порядка, по состоянию на 1-е число месяца</w:t>
      </w:r>
      <w:bookmarkStart w:id="4" w:name="Par102"/>
      <w:bookmarkEnd w:id="4"/>
      <w:r>
        <w:rPr>
          <w:rFonts w:eastAsia="Calibri"/>
          <w:lang w:eastAsia="en-US"/>
        </w:rPr>
        <w:t xml:space="preserve"> его обращения в Администрацию для предоставления субсидии. </w:t>
      </w:r>
    </w:p>
    <w:p>
      <w:pPr>
        <w:autoSpaceDE w:val="0"/>
        <w:autoSpaceDN w:val="0"/>
        <w:adjustRightInd w:val="0"/>
        <w:spacing w:line="367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12. В целях получения субсидий производители не позднее 1 декабря текущего финансового года представляют в Администрацию (при условии осуществления деятельности на территории муниципального района Хворостянский Самарской области, следующие документы: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заявление о предоставлении субсидии по форме согласно приложению 4 к настоящему Порядку (далее – заявление);</w:t>
      </w:r>
    </w:p>
    <w:p>
      <w:pPr>
        <w:tabs>
          <w:tab w:val="left" w:pos="0"/>
        </w:tabs>
        <w:spacing w:after="200" w:line="312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справка о производственных показателях, предусматривающая в том числе ежеквартальные показатели, включающие данные о поголовье молочных коров, объёме произведённого молока, объёме реализованного и (или) отгруженного на собственную переработку в физическом весе молока, продуктивности молочных коров в предыдущем и (или) текущем финансовых годах, по форме согласно приложению 5</w:t>
      </w:r>
      <w:r>
        <w:rPr>
          <w:rFonts w:eastAsia="Calibri"/>
          <w:color w:val="00B0F0"/>
          <w:lang w:eastAsia="en-US"/>
        </w:rPr>
        <w:t xml:space="preserve"> </w:t>
      </w:r>
      <w:r>
        <w:rPr>
          <w:rFonts w:eastAsia="Calibri"/>
          <w:lang w:eastAsia="en-US"/>
        </w:rPr>
        <w:t xml:space="preserve">к настоящему Порядку;   </w:t>
      </w:r>
    </w:p>
    <w:p>
      <w:pPr>
        <w:tabs>
          <w:tab w:val="left" w:pos="0"/>
        </w:tabs>
        <w:spacing w:after="200" w:line="312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выписка из Единого государственного реестра юридических лиц (если производитель является юридическим лицом), выданная не позднее чем за 30 дней до даты обращения производителя в Администрацию для предоставления субсидии;</w:t>
      </w:r>
    </w:p>
    <w:p>
      <w:pPr>
        <w:tabs>
          <w:tab w:val="left" w:pos="0"/>
        </w:tabs>
        <w:spacing w:after="200" w:line="312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выписка из Единого государственного реестра индивидуальных предпринимателей (если производитель является индивидуальным предпринимателем), выданная не позднее чем за 30 дней до даты обращения производителя в Администрацию для предоставления субсидии;</w:t>
      </w:r>
    </w:p>
    <w:p>
      <w:pPr>
        <w:autoSpaceDE w:val="0"/>
        <w:autoSpaceDN w:val="0"/>
        <w:adjustRightInd w:val="0"/>
        <w:spacing w:line="312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справка уполномоченного органа, подтверждающая исполнение налогоплательщиком (плательщиком сбора, налоговым агентом) обязанности по уплате налогов, сборов, пеней, штрафов, процентов (если производитель обратился в Администрацию для предоставления субсидии до 1 июля 2017 года);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справки уполномоченных органов, подтверждающие отсутствие просроченной задолженности по обязательным платежам в государственные внебюджетные фонды Российской Федерации (Пенсионный фонд Российской Федерации, Фонд социального страхования Российской Федерации) (если производитель зарегистрирован в указанных государственных внебюджетных фондах) и исполнение налогоплательщиком (плательщиком сбора, налоговым агентом) обязанности по уплате налогов, сборов, пеней, штрафов, процентов (если производитель обратился в Администрацию  для предоставления субсидии после 1 июля 2017 года);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письмо, подтверждающее, что производитель не зарегистрирован в Фонде социального страхования Российской Федерации, подписанное производителем (если производитель не представил справку Фонда социального страхования Российской Федерации об отсутствии у производителя просроченной задолженности по обязательным платежам и обратился    в Администрацию  для предоставления субсидии после  1 июля 2017 года).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Если производитель обратился в Администрацию  для предоставления субсидии с 1-го по 15-е число текущего месяца, документы, указанные в абзацах с шестого по восьмой настоящего пункта, абзаце шестом пункта 15 настоящего Порядка, должны подтверждать соответствие производителя требованиям, указанным в пункте 6 настоящего   Порядка, по состоянию на 1-е число месяца, предшествующего месяцу его обращения в Администрацию для предоставления субсидии.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Если производитель обратился в Администрацию для предоставления субсидии после 15-го числа текущего месяца, документы, указанные в абзацах с шестого по восьмой настоящего пункта, абзаце шестом пункта 15 настоящего Порядка, должны подтверждать соответствие производителя требованиям, указанным в пункте 6 настоящего Порядка, по состоянию на 1-е число месяца его обращения в Администрацию для предоставления субсидии.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случае если документы, указанные в абзацах четвёртом, пятом настоящего пункта, не представлены производителем по собственной инициативе, Администрация  использует сведения, полученные с электронного сервиса «Предоставление сведений из ЕГРЮЛ (ЕГРИП) о конкретном юридическом лице (индивидуальном предпринимателе) в формате электронного документа» официального сайта налоговой службы Российской Федерации (ФНС России) в информационно-телекоммуникационной сети Интернет (</w:t>
      </w:r>
      <w:r>
        <w:fldChar w:fldCharType="begin"/>
      </w:r>
      <w:r>
        <w:instrText xml:space="preserve">HYPERLINK "http://www.nalog.ru" </w:instrText>
      </w:r>
      <w:r>
        <w:fldChar w:fldCharType="separate"/>
      </w:r>
      <w:r>
        <w:rPr>
          <w:rFonts w:eastAsia="Calibri"/>
          <w:lang w:val="en-US" w:eastAsia="en-US"/>
        </w:rPr>
        <w:t>www</w:t>
      </w:r>
      <w:r>
        <w:rPr>
          <w:rFonts w:eastAsia="Calibri"/>
          <w:lang w:eastAsia="en-US"/>
        </w:rPr>
        <w:t>.</w:t>
      </w:r>
      <w:r>
        <w:rPr>
          <w:rFonts w:eastAsia="Calibri"/>
          <w:lang w:val="en-US" w:eastAsia="en-US"/>
        </w:rPr>
        <w:t>nalog</w:t>
      </w:r>
      <w:r>
        <w:rPr>
          <w:rFonts w:eastAsia="Calibri"/>
          <w:lang w:eastAsia="en-US"/>
        </w:rPr>
        <w:t>.</w:t>
      </w:r>
      <w:r>
        <w:rPr>
          <w:rFonts w:eastAsia="Calibri"/>
          <w:lang w:val="en-US" w:eastAsia="en-US"/>
        </w:rPr>
        <w:t>ru</w:t>
      </w:r>
      <w:r>
        <w:fldChar w:fldCharType="end"/>
      </w:r>
      <w:r>
        <w:rPr>
          <w:rFonts w:eastAsia="Calibri"/>
          <w:lang w:eastAsia="en-US"/>
        </w:rPr>
        <w:t xml:space="preserve">). 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13. Производитель, понёсший затраты на производство реализованного и (или) отгруженного на собственную переработку в физическом весе молока, дополнительно к документам, указанным в пункте 12 настоящего Порядка, представляет следующие документы:</w:t>
      </w:r>
    </w:p>
    <w:p>
      <w:pPr>
        <w:widowControl w:val="0"/>
        <w:autoSpaceDE w:val="0"/>
        <w:autoSpaceDN w:val="0"/>
        <w:adjustRightInd w:val="0"/>
        <w:spacing w:line="336" w:lineRule="auto"/>
        <w:ind w:firstLine="709"/>
      </w:pPr>
      <w:r>
        <w:t>справка-расчёт для предоставления субсидии по форме согласно приложению 6</w:t>
      </w:r>
      <w:r>
        <w:rPr>
          <w:color w:val="FF0000"/>
        </w:rPr>
        <w:t xml:space="preserve"> </w:t>
      </w:r>
      <w:r>
        <w:t xml:space="preserve">к настоящему Порядку;   </w:t>
      </w:r>
    </w:p>
    <w:p>
      <w:pPr>
        <w:tabs>
          <w:tab w:val="left" w:pos="0"/>
        </w:tabs>
        <w:spacing w:after="200" w:line="336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копия </w:t>
      </w:r>
      <w:r>
        <w:fldChar w:fldCharType="begin"/>
      </w:r>
      <w:r>
        <w:instrText xml:space="preserve">HYPERLINK "consultantplus://offline/ref=B4EDD0E645680128B126BEBCB0ADDE9153805BBE84B1B51E8DD03DEA3EC864DA6B709FB1E5F877iFx7G" </w:instrText>
      </w:r>
      <w:r>
        <w:fldChar w:fldCharType="separate"/>
      </w:r>
      <w:r>
        <w:rPr>
          <w:rFonts w:eastAsia="Calibri"/>
          <w:lang w:eastAsia="en-US"/>
        </w:rPr>
        <w:t>товарной накладной</w:t>
      </w:r>
      <w:r>
        <w:fldChar w:fldCharType="end"/>
      </w:r>
      <w:r>
        <w:rPr>
          <w:rFonts w:eastAsia="Calibri"/>
          <w:lang w:eastAsia="en-US"/>
        </w:rPr>
        <w:t xml:space="preserve"> по унифицированной форме ТОРГ-12, утверждённой постановлением Госкомстата России от 25.12.98 № 132, и (или) копия универсального передаточного документа, подтверждающих реализацию молока, заверенные производителем; </w:t>
      </w:r>
    </w:p>
    <w:p>
      <w:pPr>
        <w:tabs>
          <w:tab w:val="left" w:pos="0"/>
        </w:tabs>
        <w:spacing w:after="200" w:line="336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реестр документов, подтверждающих факт реализации и (или) отгрузки на собственную переработку молока, по форме</w:t>
      </w:r>
      <w:r>
        <w:t xml:space="preserve"> согласно приложению  7 к настоящему Порядку</w:t>
      </w:r>
      <w:r>
        <w:rPr>
          <w:rFonts w:eastAsia="Calibri"/>
          <w:lang w:eastAsia="en-US"/>
        </w:rPr>
        <w:t xml:space="preserve">, на территории которого получатель осуществляет свою деятельность;  </w:t>
      </w:r>
    </w:p>
    <w:p>
      <w:pPr>
        <w:tabs>
          <w:tab w:val="left" w:pos="0"/>
        </w:tabs>
        <w:spacing w:after="200" w:line="336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копии документов, подтверждающих реализацию и (или) отгрузку на собственную переработку в физическом весе молока, заверенные производителем. </w:t>
      </w:r>
    </w:p>
    <w:p>
      <w:pPr>
        <w:numPr>
          <w:ilvl w:val="0"/>
          <w:numId w:val="1"/>
        </w:numPr>
        <w:tabs>
          <w:tab w:val="left" w:pos="0"/>
        </w:tabs>
        <w:spacing w:after="200" w:line="336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Производитель, понёсший затраты на содержание молочных коров, дополнительно к документам, указанным в пункте 12 настоящего Порядка, представляет справку-расчёт для предоставления субсидий по форме</w:t>
      </w:r>
      <w:r>
        <w:t xml:space="preserve"> согласно приложению 8</w:t>
      </w:r>
      <w:r>
        <w:rPr>
          <w:color w:val="FF0000"/>
        </w:rPr>
        <w:t xml:space="preserve"> </w:t>
      </w:r>
      <w:r>
        <w:t>к настоящему Порядку</w:t>
      </w:r>
      <w:r>
        <w:rPr>
          <w:rFonts w:eastAsia="Calibri"/>
          <w:lang w:eastAsia="en-US"/>
        </w:rPr>
        <w:t xml:space="preserve">.  </w:t>
      </w:r>
    </w:p>
    <w:p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15. </w:t>
      </w:r>
      <w:r>
        <w:rPr>
          <w:rFonts w:ascii="Times New Roman" w:hAnsi="Times New Roman" w:cs="Times New Roman"/>
          <w:sz w:val="28"/>
          <w:szCs w:val="28"/>
        </w:rPr>
        <w:t xml:space="preserve">Производитель, понёсший затраты на приобретение молочного и (или) доильного оборудования, дополнительно к документам, указанным в пункте </w:t>
      </w:r>
      <w:r>
        <w:rPr>
          <w:rFonts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представляет следующие документы: </w:t>
      </w:r>
    </w:p>
    <w:p>
      <w:pPr>
        <w:pStyle w:val="1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справка-расчёт для предоставления субсидий по форме согласно приложению 9 к настоящему Порядку;</w:t>
      </w:r>
    </w:p>
    <w:p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договора о приобретении молочного и (или) доильного оборудования, заверенная производителем;</w:t>
      </w:r>
    </w:p>
    <w:p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товарной накладной на приобретение молочного и (или) доильного оборудования, заверенная производителем;</w:t>
      </w:r>
    </w:p>
    <w:p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платёжных поручений на оплату производителем молочного и (или) доильного оборудования, заверенные кредитной организацией и производителем;</w:t>
      </w:r>
    </w:p>
    <w:p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eastAsia="Calibri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письмо, подтверждающее использование производителем приобретённого молочного и (или) доильного оборудования в целях производства производителем молока на территории Самарской области, подписанное производителем.</w:t>
      </w:r>
    </w:p>
    <w:p>
      <w:pPr>
        <w:autoSpaceDE w:val="0"/>
        <w:autoSpaceDN w:val="0"/>
        <w:adjustRightInd w:val="0"/>
        <w:spacing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16. Администрация  в целях предоставления субсидий осуществляет:</w:t>
      </w:r>
    </w:p>
    <w:p>
      <w:pPr>
        <w:autoSpaceDE w:val="0"/>
        <w:autoSpaceDN w:val="0"/>
        <w:adjustRightInd w:val="0"/>
        <w:spacing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регистрацию заявлений или справок-перерасчётов в порядке их поступления в специальном журнале, листы которого должны быть пронумерованы, прошнурованы, скреплены печатью Администрации;</w:t>
      </w:r>
    </w:p>
    <w:p>
      <w:pPr>
        <w:autoSpaceDE w:val="0"/>
        <w:autoSpaceDN w:val="0"/>
        <w:adjustRightInd w:val="0"/>
        <w:spacing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рассмотрение документов, предусмотренных пунктами 11 – </w:t>
      </w:r>
      <w:r>
        <w:fldChar w:fldCharType="begin"/>
      </w:r>
      <w:r>
        <w:instrText xml:space="preserve">HYPERLINK  \l "Par111" </w:instrText>
      </w:r>
      <w:r>
        <w:fldChar w:fldCharType="separate"/>
      </w:r>
      <w:r>
        <w:rPr>
          <w:rFonts w:eastAsia="Calibri"/>
          <w:lang w:eastAsia="en-US"/>
        </w:rPr>
        <w:t>1</w:t>
      </w:r>
      <w:r>
        <w:fldChar w:fldCharType="end"/>
      </w:r>
      <w:r>
        <w:t xml:space="preserve">5 </w:t>
      </w:r>
      <w:r>
        <w:rPr>
          <w:rFonts w:eastAsia="Calibri"/>
          <w:lang w:eastAsia="en-US"/>
        </w:rPr>
        <w:t>настоящего Порядка;</w:t>
      </w:r>
    </w:p>
    <w:p>
      <w:pPr>
        <w:autoSpaceDE w:val="0"/>
        <w:autoSpaceDN w:val="0"/>
        <w:adjustRightInd w:val="0"/>
        <w:spacing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проверку соответствия производителя требованиям, установленным настоящим Порядком, в том числе посредством взаимодействия с органами исполнительной власти Самарской области;</w:t>
      </w:r>
    </w:p>
    <w:p>
      <w:pPr>
        <w:autoSpaceDE w:val="0"/>
        <w:autoSpaceDN w:val="0"/>
        <w:adjustRightInd w:val="0"/>
        <w:spacing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принятие решения о предоставлении получателю субсидии или отказе производителю в её предоставлении в течение 15 рабочих дней со дня регистрации заявления или справки-перерасчёта;</w:t>
      </w:r>
    </w:p>
    <w:p>
      <w:pPr>
        <w:autoSpaceDE w:val="0"/>
        <w:autoSpaceDN w:val="0"/>
        <w:adjustRightInd w:val="0"/>
        <w:spacing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заключение соглашения (дополнительного соглашения в случае перерасчёта ранее предоставленной субсидии) в течение 5 рабочих дней со дня принятия решения о предоставлении получателю субсидии.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i w:val="0"/>
          <w:iCs w:val="0"/>
          <w:lang w:eastAsia="en-US"/>
        </w:rPr>
      </w:pPr>
      <w:r>
        <w:rPr>
          <w:rFonts w:eastAsia="Calibri"/>
          <w:lang w:eastAsia="en-US"/>
        </w:rPr>
        <w:t>Решения о предоставлении субсидий (отказе в предоставлении субсидий) оформляются в виде реестра получателей субсидий (реестра производителей, которым отказано в предоставлении субсидии), подписываемого Главой муниципального района Хворостянский Самарской области или уполномоченным им должностным лицом.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Предоставление субсидии осуществляется на основании реестра получателей субсидии в течение 10 рабочих дней со дня его подписания путём перечисления суммы субсидии на счёт, открытый получателю в учреждениях Центрального банка Российской Федерации или кредитных организациях и указанный в соглашении. 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Основаниями для отказа в предоставлении производителю субсидии являются: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несоответствие производителя требованиям пунктов  5, </w:t>
      </w:r>
      <w:r>
        <w:fldChar w:fldCharType="begin"/>
      </w:r>
      <w:r>
        <w:instrText xml:space="preserve">HYPERLINK  \l "Par26" </w:instrText>
      </w:r>
      <w:r>
        <w:fldChar w:fldCharType="separate"/>
      </w:r>
      <w:r>
        <w:rPr>
          <w:rFonts w:eastAsia="Calibri"/>
          <w:lang w:eastAsia="en-US"/>
        </w:rPr>
        <w:t>6</w:t>
      </w:r>
      <w:r>
        <w:fldChar w:fldCharType="end"/>
      </w:r>
      <w:r>
        <w:rPr>
          <w:rFonts w:eastAsia="Calibri"/>
          <w:lang w:eastAsia="en-US"/>
        </w:rPr>
        <w:t xml:space="preserve">  настоящего Порядка;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отсутствие или использование Администрацией в полном объёме субвенций, распределённых законом Самарской области об областном бюджете на очередной финансовый год и плановый период;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превышение суммы субсидии, указанной производителем в справке-расчёте (перерасчёте), над остатком объёма лимитов бюджетных обязательств по предоставлению субсидий, утверждаемых в установленном порядке Администрации;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представление документов, указанных в пунктах 11 –15 настоящего Порядка, с нарушением сроков, установленных пунктами  11, 12    настоящего Порядка, не в полном объёме, не соответствующих требованиям действующего законодательства и (или) содержащих недостоверную информацию.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случае принятия решения об отказе в предоставлении субсидии представленные производителем документы подлежат возврату с мотивированным отказом (в письменной форме) в течение 10 рабочих дней со дня подписания реестра производителей, которым отказано в предоставлении субсидий.</w:t>
      </w:r>
    </w:p>
    <w:p>
      <w:pPr>
        <w:autoSpaceDE w:val="0"/>
        <w:autoSpaceDN w:val="0"/>
        <w:adjustRightInd w:val="0"/>
        <w:spacing w:line="312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Производитель после устранения причин, послуживших основанием для отказа в предоставлении субсидии, вправе вновь обратиться в Администрацию в порядке и срок, установленные пунктами  </w:t>
      </w:r>
      <w:r>
        <w:t>11</w:t>
      </w:r>
      <w:r>
        <w:rPr>
          <w:rFonts w:eastAsia="Calibri"/>
          <w:lang w:eastAsia="en-US"/>
        </w:rPr>
        <w:t xml:space="preserve"> –15 настоящего Порядка.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17. Показателями результативности предоставления получателю субсидий являются: 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неснижение поголовья молочных коров на конец текущего финансового года, в котором предоставлена субсидия, по отношению к показателю по состоянию на 1 января текущего финансового года (за исключением случаев невозможности выполнения данного условия вследствие непреодолимой силы, то есть чрезвычайных и непредотвратимых обстоятельств) (если получатель начал осуществлять производство молока до 1 января текущего финансового года, не увеличил поголовье молочных коров в текущем финансовом году и ему предоставлена субсидия на производство реализованного и (или) отгруженного на собственную переработку в физическом весе молока и (или) на содержание молочных коров); </w:t>
      </w:r>
    </w:p>
    <w:p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неснижение поголовья молочных коров на конец текущего финансового года, в котором предоставлена субсидия, по отношению к показателю по состоянию на конец предыдущего отчётного периода, по результатам которого получателю в текущем финансовом году впервые предоставлена субсидия (за исключением случаев невозможности выполнения данного условия вследствие непреодолимой силы, то есть чрезвычайных и непредотвратимых обстоятельств) (если получатель начал осуществлять производство молока после 1 января текущего финансового года, не увеличил поголовье молочных коров и ему предоставлена субсидия на производство реализованного и (или) отгруженного на собственную переработку в физическом весе молока и (или) на содержание молочных коров); </w:t>
      </w:r>
    </w:p>
    <w:p>
      <w:pPr>
        <w:autoSpaceDE w:val="0"/>
        <w:autoSpaceDN w:val="0"/>
        <w:adjustRightInd w:val="0"/>
        <w:spacing w:line="35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неснижение поголовья молочных коров на конец текущего финансового года, в котором предоставлена субсидия, по отношению к показателю по состоянию на конец предыдущего отчётного периода, в котором получатель увеличил поголовье молочных коров (за исключением случаев невозможности выполнения данного условия вследствие непреодолимой силы, то есть чрезвычайных и непредотвратимых обстоятельств) (если получатель увеличил поголовье молочных коров и ему предоставлена субсидия на производство реализованного и (или) отгруженного на собственную переработку в физическом весе молока и (или) на содержание молочных коров); </w:t>
      </w:r>
    </w:p>
    <w:p>
      <w:pPr>
        <w:autoSpaceDE w:val="0"/>
        <w:autoSpaceDN w:val="0"/>
        <w:adjustRightInd w:val="0"/>
        <w:spacing w:line="35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неснижение объёма производства молока в текущем финансовом году по отношению к показателю предыдущего финансового года (за исключением случаев невозможности выполнения данного условия вследствие непреодолимой силы, то есть чрезвычайных и непредотвратимых обстоятельств) (если получатель осуществлял производство молока в предыдущем финансовом году); </w:t>
      </w:r>
    </w:p>
    <w:p>
      <w:pPr>
        <w:autoSpaceDE w:val="0"/>
        <w:autoSpaceDN w:val="0"/>
        <w:adjustRightInd w:val="0"/>
        <w:spacing w:line="35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неснижение  молочной продуктивности коров в текущем финансовом году по отношению к показателю предыдущего финансового года (за исключением случаев невозможности выполнения данного условия вследствие непреодолимой силы, то есть чрезвычайных и непредотвратимых обстоятельств) (если получатель осуществлял производство молока в предыдущем финансовом году, имел показатель молочной продуктивности коров за предыдущий финансовый год менее 6 000 килограммов молока и ему предоставлена субсидия на производство реализованного и (или) отгруженного на собственную переработку в физическом весе молока и (или) на содержание молочных коров). </w:t>
      </w:r>
    </w:p>
    <w:p>
      <w:pPr>
        <w:autoSpaceDE w:val="0"/>
        <w:autoSpaceDN w:val="0"/>
        <w:adjustRightInd w:val="0"/>
        <w:spacing w:line="35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Значения показателей результативности указываются в соглашении.</w:t>
      </w:r>
    </w:p>
    <w:p>
      <w:pPr>
        <w:spacing w:line="35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18. В случае если получателем субсидии не достигнуты значения показателей результативности, предусмотренные соглашением, субсидия подлежит возврату в областной бюджет в порядке, установленном пунк-том 19 настоящего Порядка, в объёме, рассчитанном по формуле</w:t>
      </w:r>
    </w:p>
    <w:p>
      <w:pPr>
        <w:spacing w:after="1" w:line="350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V</w:t>
      </w:r>
      <w:r>
        <w:rPr>
          <w:rFonts w:eastAsia="Calibri"/>
          <w:vertAlign w:val="subscript"/>
          <w:lang w:eastAsia="en-US"/>
        </w:rPr>
        <w:t>возврата</w:t>
      </w:r>
      <w:r>
        <w:rPr>
          <w:rFonts w:eastAsia="Calibri"/>
          <w:lang w:eastAsia="en-US"/>
        </w:rPr>
        <w:t xml:space="preserve"> = V</w:t>
      </w:r>
      <w:r>
        <w:rPr>
          <w:rFonts w:eastAsia="Calibri"/>
          <w:vertAlign w:val="subscript"/>
          <w:lang w:eastAsia="en-US"/>
        </w:rPr>
        <w:t>субсидии</w:t>
      </w:r>
      <w:r>
        <w:rPr>
          <w:rFonts w:eastAsia="Calibri"/>
          <w:lang w:eastAsia="en-US"/>
        </w:rPr>
        <w:t xml:space="preserve"> x k x m / n,</w:t>
      </w:r>
    </w:p>
    <w:p>
      <w:pPr>
        <w:spacing w:after="1" w:line="35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где V</w:t>
      </w:r>
      <w:r>
        <w:rPr>
          <w:rFonts w:eastAsia="Calibri"/>
          <w:vertAlign w:val="subscript"/>
          <w:lang w:eastAsia="en-US"/>
        </w:rPr>
        <w:t>субсидии</w:t>
      </w:r>
      <w:r>
        <w:rPr>
          <w:rFonts w:eastAsia="Calibri"/>
          <w:lang w:eastAsia="en-US"/>
        </w:rPr>
        <w:t xml:space="preserve"> – размер субсидии, полученной получателем субсидии;</w:t>
      </w:r>
    </w:p>
    <w:p>
      <w:pPr>
        <w:spacing w:after="1" w:line="35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k – коэффициент возврата субсидии;</w:t>
      </w:r>
    </w:p>
    <w:p>
      <w:pPr>
        <w:spacing w:after="1" w:line="350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m – количество показателей результативности предоставления субсидии, по которым индекс, отражающий уровень недостижения i-го показателя результативности предоставления субсидии, имеет положительное значение;</w:t>
      </w:r>
    </w:p>
    <w:p>
      <w:pPr>
        <w:spacing w:after="1"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n – общее количество показателей результативности предоставления субсидии.</w:t>
      </w:r>
    </w:p>
    <w:p>
      <w:pPr>
        <w:spacing w:after="1"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Коэффициент возврата субсидии рассчитывается по формуле</w:t>
      </w:r>
    </w:p>
    <w:p>
      <w:pPr>
        <w:spacing w:after="1" w:line="348" w:lineRule="auto"/>
        <w:jc w:val="center"/>
        <w:rPr>
          <w:rFonts w:eastAsia="Calibri"/>
          <w:lang w:eastAsia="en-US"/>
        </w:rPr>
      </w:pPr>
      <w:r>
        <w:rPr>
          <w:rFonts w:eastAsia="Calibri"/>
          <w:lang w:val="en-US" w:eastAsia="en-US"/>
        </w:rPr>
        <w:t>k</w:t>
      </w:r>
      <w:r>
        <w:rPr>
          <w:rFonts w:eastAsia="Calibri"/>
          <w:lang w:eastAsia="en-US"/>
        </w:rPr>
        <w:t xml:space="preserve"> = </w:t>
      </w:r>
      <w:r>
        <w:rPr>
          <w:rFonts w:eastAsia="Calibri"/>
          <w:lang w:val="en-US" w:eastAsia="en-US"/>
        </w:rPr>
        <w:t>SUM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val="en-US" w:eastAsia="en-US"/>
        </w:rPr>
        <w:t>D</w:t>
      </w:r>
      <w:r>
        <w:rPr>
          <w:rFonts w:eastAsia="Calibri"/>
          <w:vertAlign w:val="subscript"/>
          <w:lang w:val="en-US" w:eastAsia="en-US"/>
        </w:rPr>
        <w:t>i</w:t>
      </w:r>
      <w:r>
        <w:rPr>
          <w:rFonts w:eastAsia="Calibri"/>
          <w:lang w:eastAsia="en-US"/>
        </w:rPr>
        <w:t xml:space="preserve"> / </w:t>
      </w:r>
      <w:r>
        <w:rPr>
          <w:rFonts w:eastAsia="Calibri"/>
          <w:lang w:val="en-US" w:eastAsia="en-US"/>
        </w:rPr>
        <w:t>m</w:t>
      </w:r>
      <w:r>
        <w:rPr>
          <w:rFonts w:eastAsia="Calibri"/>
          <w:lang w:eastAsia="en-US"/>
        </w:rPr>
        <w:t>,</w:t>
      </w:r>
    </w:p>
    <w:p>
      <w:pPr>
        <w:spacing w:after="1" w:line="348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где D</w:t>
      </w:r>
      <w:r>
        <w:rPr>
          <w:rFonts w:eastAsia="Calibri"/>
          <w:vertAlign w:val="subscript"/>
          <w:lang w:eastAsia="en-US"/>
        </w:rPr>
        <w:t>i</w:t>
      </w:r>
      <w:r>
        <w:rPr>
          <w:rFonts w:eastAsia="Calibri"/>
          <w:lang w:eastAsia="en-US"/>
        </w:rPr>
        <w:t xml:space="preserve"> – индекс, отражающий уровень недостижения i-го показателя результативности предоставления субсидии.</w:t>
      </w:r>
    </w:p>
    <w:p>
      <w:pPr>
        <w:spacing w:after="1"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 расчёте коэффициента возврата субсидии используются только положительные значения индекса, отражающего уровень недостижения     i-го показателя результативности предоставления субсидии.</w:t>
      </w:r>
    </w:p>
    <w:p>
      <w:pPr>
        <w:spacing w:after="1"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Индекс, отражающий уровень недостижения i-го показателя результативности предоставления субсидии, определяется по формуле</w:t>
      </w:r>
    </w:p>
    <w:p>
      <w:pPr>
        <w:spacing w:after="1" w:line="348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D</w:t>
      </w:r>
      <w:r>
        <w:rPr>
          <w:rFonts w:eastAsia="Calibri"/>
          <w:vertAlign w:val="subscript"/>
          <w:lang w:eastAsia="en-US"/>
        </w:rPr>
        <w:t>i</w:t>
      </w:r>
      <w:r>
        <w:rPr>
          <w:rFonts w:eastAsia="Calibri"/>
          <w:lang w:eastAsia="en-US"/>
        </w:rPr>
        <w:t xml:space="preserve"> = 1 - T</w:t>
      </w:r>
      <w:r>
        <w:rPr>
          <w:rFonts w:eastAsia="Calibri"/>
          <w:vertAlign w:val="subscript"/>
          <w:lang w:eastAsia="en-US"/>
        </w:rPr>
        <w:t>i</w:t>
      </w:r>
      <w:r>
        <w:rPr>
          <w:rFonts w:eastAsia="Calibri"/>
          <w:lang w:eastAsia="en-US"/>
        </w:rPr>
        <w:t xml:space="preserve"> / S</w:t>
      </w:r>
      <w:r>
        <w:rPr>
          <w:rFonts w:eastAsia="Calibri"/>
          <w:vertAlign w:val="subscript"/>
          <w:lang w:eastAsia="en-US"/>
        </w:rPr>
        <w:t>i</w:t>
      </w:r>
      <w:r>
        <w:rPr>
          <w:rFonts w:eastAsia="Calibri"/>
          <w:lang w:eastAsia="en-US"/>
        </w:rPr>
        <w:t>,</w:t>
      </w:r>
    </w:p>
    <w:p>
      <w:pPr>
        <w:spacing w:after="1" w:line="348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где T</w:t>
      </w:r>
      <w:r>
        <w:rPr>
          <w:rFonts w:eastAsia="Calibri"/>
          <w:vertAlign w:val="subscript"/>
          <w:lang w:eastAsia="en-US"/>
        </w:rPr>
        <w:t>i</w:t>
      </w:r>
      <w:r>
        <w:rPr>
          <w:rFonts w:eastAsia="Calibri"/>
          <w:lang w:eastAsia="en-US"/>
        </w:rPr>
        <w:t xml:space="preserve"> – фактически достигнутое значение i-го показателя результативности предоставления субсидии на дату, указанную в соглашении;</w:t>
      </w:r>
    </w:p>
    <w:p>
      <w:pPr>
        <w:spacing w:after="1"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S</w:t>
      </w:r>
      <w:r>
        <w:rPr>
          <w:rFonts w:eastAsia="Calibri"/>
          <w:vertAlign w:val="subscript"/>
          <w:lang w:eastAsia="en-US"/>
        </w:rPr>
        <w:t>i</w:t>
      </w:r>
      <w:r>
        <w:rPr>
          <w:rFonts w:eastAsia="Calibri"/>
          <w:lang w:eastAsia="en-US"/>
        </w:rPr>
        <w:t xml:space="preserve"> – значение i-го показателя результативности предоставления субсидии, установленное соглашением.</w:t>
      </w:r>
    </w:p>
    <w:p>
      <w:pPr>
        <w:spacing w:after="1"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Основанием для освобождения от применения мер ответственности, предусмотренных настоящим пунктом, является документально подтверждённое наступление обстоятельств непреодолимой силы, препятствующих исполнению соответствующих обязательств.</w:t>
      </w:r>
    </w:p>
    <w:p>
      <w:pPr>
        <w:widowControl w:val="0"/>
        <w:autoSpaceDE w:val="0"/>
        <w:autoSpaceDN w:val="0"/>
        <w:adjustRightInd w:val="0"/>
        <w:spacing w:line="348" w:lineRule="auto"/>
        <w:ind w:firstLine="709"/>
        <w:contextualSpacing/>
      </w:pPr>
      <w:r>
        <w:rPr>
          <w:rFonts w:cs="Arial"/>
        </w:rPr>
        <w:t xml:space="preserve">19. В случае нарушения получателем условий, предусмотренных пунктом 8 настоящего Порядка, получатель обязан в течение 10 дней со дня получения письменного требования Администрации о возврате субсидии или её части возвратить в доход местного бюджета предоставленную субсидию или её часть, </w:t>
      </w:r>
      <w:r>
        <w:t>полученную неправомерно.</w:t>
      </w:r>
    </w:p>
    <w:p>
      <w:pPr>
        <w:autoSpaceDE w:val="0"/>
        <w:autoSpaceDN w:val="0"/>
        <w:adjustRightInd w:val="0"/>
        <w:spacing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случае если субсидия или её часть не возвращены в установленный срок, они взыскиваются в доход местного бюджета в порядке, установленном действующим законодательством.</w:t>
      </w:r>
    </w:p>
    <w:p>
      <w:pPr>
        <w:autoSpaceDE w:val="0"/>
        <w:autoSpaceDN w:val="0"/>
        <w:adjustRightInd w:val="0"/>
        <w:spacing w:line="348" w:lineRule="auto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20. Администрация осуществляет обязательную проверку соблюдения условий, целей и порядка предоставления субсидий их получателями.</w:t>
      </w:r>
    </w:p>
    <w:p>
      <w:pPr>
        <w:autoSpaceDE w:val="0"/>
        <w:autoSpaceDN w:val="0"/>
        <w:adjustRightInd w:val="0"/>
        <w:spacing w:line="360" w:lineRule="auto"/>
        <w:ind w:firstLine="709"/>
      </w:pPr>
      <w:r>
        <w:rPr>
          <w:rFonts w:eastAsia="Calibri"/>
          <w:lang w:eastAsia="en-US"/>
        </w:rPr>
        <w:t>Министерство и органы государственного финансового контроля при проведении ревизий (проверок) осуществляют проверку соблюдения условий, целей и порядка предоставления субсидий их получателями.</w:t>
      </w:r>
    </w:p>
    <w:p>
      <w:pPr>
        <w:autoSpaceDE w:val="0"/>
        <w:autoSpaceDN w:val="0"/>
        <w:adjustRightInd w:val="0"/>
        <w:ind w:firstLine="709"/>
      </w:pPr>
    </w:p>
    <w:p>
      <w:pPr>
        <w:autoSpaceDE w:val="0"/>
        <w:autoSpaceDN w:val="0"/>
        <w:adjustRightInd w:val="0"/>
        <w:ind w:firstLine="709"/>
      </w:pPr>
    </w:p>
    <w:p>
      <w:pPr>
        <w:autoSpaceDE w:val="0"/>
        <w:autoSpaceDN w:val="0"/>
        <w:adjustRightInd w:val="0"/>
        <w:ind w:firstLine="709"/>
      </w:pPr>
    </w:p>
    <w:p>
      <w:pPr>
        <w:autoSpaceDE w:val="0"/>
        <w:autoSpaceDN w:val="0"/>
        <w:adjustRightInd w:val="0"/>
        <w:ind w:firstLine="709"/>
      </w:pPr>
    </w:p>
    <w:p>
      <w:pPr>
        <w:autoSpaceDE w:val="0"/>
        <w:autoSpaceDN w:val="0"/>
        <w:adjustRightInd w:val="0"/>
        <w:ind w:firstLine="709"/>
      </w:pPr>
    </w:p>
    <w:p>
      <w:pPr>
        <w:autoSpaceDE w:val="0"/>
        <w:autoSpaceDN w:val="0"/>
        <w:adjustRightInd w:val="0"/>
      </w:pPr>
    </w:p>
    <w:sectPr>
      <w:headerReference r:id="rId4" w:type="default"/>
      <w:headerReference r:id="rId5" w:type="even"/>
      <w:pgSz w:w="11906" w:h="16838"/>
      <w:pgMar w:top="1134" w:right="1418" w:bottom="1134" w:left="1418" w:header="709" w:footer="709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WenQuanYi Micro Hei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Wingdings">
    <w:altName w:val="ABC_TypeWriterRussian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WenQuanYi Micro 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SimSun">
    <w:altName w:val="WenQuanYi Micro Hei"/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altName w:val="Verdana"/>
    <w:panose1 w:val="020B0604030504040204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Calibri">
    <w:altName w:val="Arial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DejaVa Sans">
    <w:altName w:val="Kedag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edage">
    <w:panose1 w:val="00000400000000000000"/>
    <w:charset w:val="00"/>
    <w:family w:val="auto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89824740">
    <w:nsid w:val="58CCEBE4"/>
    <w:multiLevelType w:val="singleLevel"/>
    <w:tmpl w:val="58CCEBE4"/>
    <w:lvl w:ilvl="0" w:tentative="1">
      <w:start w:val="14"/>
      <w:numFmt w:val="decimal"/>
      <w:suff w:val="space"/>
      <w:lvlText w:val="%1."/>
      <w:lvlJc w:val="left"/>
    </w:lvl>
  </w:abstractNum>
  <w:num w:numId="1">
    <w:abstractNumId w:val="14898247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08"/>
  <w:displayHorizontalDrawingGridEvery w:val="1"/>
  <w:displayVerticalDrawingGridEvery w:val="1"/>
  <w:characterSpacingControl w:val="doNotCompress"/>
  <w:compat>
    <w:spaceForUL/>
    <w:doNotLeaveBackslashAlone/>
    <w:ulTrailSpace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B76E6"/>
    <w:rsid w:val="00002278"/>
    <w:rsid w:val="0000783C"/>
    <w:rsid w:val="00010265"/>
    <w:rsid w:val="00024E1E"/>
    <w:rsid w:val="000263A7"/>
    <w:rsid w:val="00026577"/>
    <w:rsid w:val="00026EF8"/>
    <w:rsid w:val="0003548A"/>
    <w:rsid w:val="00047FED"/>
    <w:rsid w:val="000540BA"/>
    <w:rsid w:val="00054AA0"/>
    <w:rsid w:val="00056BC3"/>
    <w:rsid w:val="000600FF"/>
    <w:rsid w:val="00061290"/>
    <w:rsid w:val="00062BCB"/>
    <w:rsid w:val="00071FF0"/>
    <w:rsid w:val="00073949"/>
    <w:rsid w:val="000766E8"/>
    <w:rsid w:val="00081003"/>
    <w:rsid w:val="000856A3"/>
    <w:rsid w:val="00085B80"/>
    <w:rsid w:val="00085CCD"/>
    <w:rsid w:val="00086A3B"/>
    <w:rsid w:val="00087DC4"/>
    <w:rsid w:val="000927BE"/>
    <w:rsid w:val="0009479D"/>
    <w:rsid w:val="00096C7F"/>
    <w:rsid w:val="000A2747"/>
    <w:rsid w:val="000A5BBE"/>
    <w:rsid w:val="000A5E01"/>
    <w:rsid w:val="000B3DE6"/>
    <w:rsid w:val="000B469F"/>
    <w:rsid w:val="000B7DBA"/>
    <w:rsid w:val="000C21D5"/>
    <w:rsid w:val="000C351C"/>
    <w:rsid w:val="000C4BD5"/>
    <w:rsid w:val="000C78F4"/>
    <w:rsid w:val="000E1756"/>
    <w:rsid w:val="000E33C8"/>
    <w:rsid w:val="000E629E"/>
    <w:rsid w:val="000E63A4"/>
    <w:rsid w:val="000E73A8"/>
    <w:rsid w:val="000E73F8"/>
    <w:rsid w:val="000F4170"/>
    <w:rsid w:val="000F655F"/>
    <w:rsid w:val="000F71EB"/>
    <w:rsid w:val="0010125C"/>
    <w:rsid w:val="001044BA"/>
    <w:rsid w:val="001140A9"/>
    <w:rsid w:val="00114B60"/>
    <w:rsid w:val="00116021"/>
    <w:rsid w:val="0012037D"/>
    <w:rsid w:val="00122056"/>
    <w:rsid w:val="00122B8B"/>
    <w:rsid w:val="00127DEE"/>
    <w:rsid w:val="001300E3"/>
    <w:rsid w:val="001301FF"/>
    <w:rsid w:val="0013020B"/>
    <w:rsid w:val="00132651"/>
    <w:rsid w:val="001342C9"/>
    <w:rsid w:val="00134B9F"/>
    <w:rsid w:val="00142C48"/>
    <w:rsid w:val="0014613C"/>
    <w:rsid w:val="00151059"/>
    <w:rsid w:val="00160EBD"/>
    <w:rsid w:val="00161846"/>
    <w:rsid w:val="00166D74"/>
    <w:rsid w:val="00167C32"/>
    <w:rsid w:val="001826E5"/>
    <w:rsid w:val="001833DD"/>
    <w:rsid w:val="00186250"/>
    <w:rsid w:val="00193441"/>
    <w:rsid w:val="00193C73"/>
    <w:rsid w:val="001A15E3"/>
    <w:rsid w:val="001A19A8"/>
    <w:rsid w:val="001A2D32"/>
    <w:rsid w:val="001A3B2B"/>
    <w:rsid w:val="001B3AB3"/>
    <w:rsid w:val="001B44E7"/>
    <w:rsid w:val="001B6FFC"/>
    <w:rsid w:val="001C3BEF"/>
    <w:rsid w:val="001C3CDC"/>
    <w:rsid w:val="001C6442"/>
    <w:rsid w:val="001C7DFD"/>
    <w:rsid w:val="001D0587"/>
    <w:rsid w:val="001E0479"/>
    <w:rsid w:val="001E69B9"/>
    <w:rsid w:val="001F2C8D"/>
    <w:rsid w:val="001F3317"/>
    <w:rsid w:val="001F569A"/>
    <w:rsid w:val="001F65C8"/>
    <w:rsid w:val="00202DD4"/>
    <w:rsid w:val="00204C2E"/>
    <w:rsid w:val="002109A2"/>
    <w:rsid w:val="002109AF"/>
    <w:rsid w:val="00211699"/>
    <w:rsid w:val="002140C6"/>
    <w:rsid w:val="00214FA0"/>
    <w:rsid w:val="002150BA"/>
    <w:rsid w:val="00217820"/>
    <w:rsid w:val="002210EB"/>
    <w:rsid w:val="00222503"/>
    <w:rsid w:val="0022260A"/>
    <w:rsid w:val="00223E36"/>
    <w:rsid w:val="00230063"/>
    <w:rsid w:val="00233F3D"/>
    <w:rsid w:val="0023579A"/>
    <w:rsid w:val="00237AEC"/>
    <w:rsid w:val="00243AD9"/>
    <w:rsid w:val="00246210"/>
    <w:rsid w:val="00253FDF"/>
    <w:rsid w:val="00257794"/>
    <w:rsid w:val="002602E4"/>
    <w:rsid w:val="002662D7"/>
    <w:rsid w:val="002867A6"/>
    <w:rsid w:val="00291FD2"/>
    <w:rsid w:val="00294637"/>
    <w:rsid w:val="00294E62"/>
    <w:rsid w:val="002A1BB1"/>
    <w:rsid w:val="002A7438"/>
    <w:rsid w:val="002B73E4"/>
    <w:rsid w:val="002C3183"/>
    <w:rsid w:val="002E12E9"/>
    <w:rsid w:val="002E6890"/>
    <w:rsid w:val="002F035A"/>
    <w:rsid w:val="002F62A5"/>
    <w:rsid w:val="00304F2B"/>
    <w:rsid w:val="003061FB"/>
    <w:rsid w:val="00307E74"/>
    <w:rsid w:val="00307F55"/>
    <w:rsid w:val="0031289D"/>
    <w:rsid w:val="0031289F"/>
    <w:rsid w:val="003217E5"/>
    <w:rsid w:val="0032270B"/>
    <w:rsid w:val="0033209D"/>
    <w:rsid w:val="00333645"/>
    <w:rsid w:val="00333DEB"/>
    <w:rsid w:val="0033778F"/>
    <w:rsid w:val="00353EAC"/>
    <w:rsid w:val="00354BA2"/>
    <w:rsid w:val="00355C3A"/>
    <w:rsid w:val="00357ED5"/>
    <w:rsid w:val="00365484"/>
    <w:rsid w:val="003657D2"/>
    <w:rsid w:val="00365EEA"/>
    <w:rsid w:val="0036717C"/>
    <w:rsid w:val="0038144C"/>
    <w:rsid w:val="00381C89"/>
    <w:rsid w:val="00387533"/>
    <w:rsid w:val="00390DB7"/>
    <w:rsid w:val="0039572B"/>
    <w:rsid w:val="003974C2"/>
    <w:rsid w:val="003A2DF9"/>
    <w:rsid w:val="003A441E"/>
    <w:rsid w:val="003A584A"/>
    <w:rsid w:val="003A63C6"/>
    <w:rsid w:val="003A65E1"/>
    <w:rsid w:val="003B1C2F"/>
    <w:rsid w:val="003B4341"/>
    <w:rsid w:val="003C235F"/>
    <w:rsid w:val="003C3DBF"/>
    <w:rsid w:val="003D0E2E"/>
    <w:rsid w:val="003E5B72"/>
    <w:rsid w:val="003E7597"/>
    <w:rsid w:val="00405F08"/>
    <w:rsid w:val="00411255"/>
    <w:rsid w:val="0042161F"/>
    <w:rsid w:val="00421AB2"/>
    <w:rsid w:val="00424028"/>
    <w:rsid w:val="00430391"/>
    <w:rsid w:val="00433C75"/>
    <w:rsid w:val="00433D8B"/>
    <w:rsid w:val="00434230"/>
    <w:rsid w:val="00434988"/>
    <w:rsid w:val="00436758"/>
    <w:rsid w:val="0044108A"/>
    <w:rsid w:val="00453620"/>
    <w:rsid w:val="004578D2"/>
    <w:rsid w:val="00461021"/>
    <w:rsid w:val="00461628"/>
    <w:rsid w:val="004618BE"/>
    <w:rsid w:val="00462C1B"/>
    <w:rsid w:val="00466B0B"/>
    <w:rsid w:val="00470F32"/>
    <w:rsid w:val="0047685C"/>
    <w:rsid w:val="00480ABC"/>
    <w:rsid w:val="00481A2C"/>
    <w:rsid w:val="00482007"/>
    <w:rsid w:val="0048772D"/>
    <w:rsid w:val="004879B8"/>
    <w:rsid w:val="00491708"/>
    <w:rsid w:val="00493F0E"/>
    <w:rsid w:val="00497786"/>
    <w:rsid w:val="004A7E50"/>
    <w:rsid w:val="004A7E73"/>
    <w:rsid w:val="004B0D27"/>
    <w:rsid w:val="004B0D63"/>
    <w:rsid w:val="004B11B6"/>
    <w:rsid w:val="004B1902"/>
    <w:rsid w:val="004B322A"/>
    <w:rsid w:val="004B4BD1"/>
    <w:rsid w:val="004B7747"/>
    <w:rsid w:val="004C0530"/>
    <w:rsid w:val="004C08FC"/>
    <w:rsid w:val="004C42A3"/>
    <w:rsid w:val="004C64E4"/>
    <w:rsid w:val="004D3087"/>
    <w:rsid w:val="004D6667"/>
    <w:rsid w:val="004D69A3"/>
    <w:rsid w:val="004D746B"/>
    <w:rsid w:val="004F0CBB"/>
    <w:rsid w:val="004F35B3"/>
    <w:rsid w:val="004F3947"/>
    <w:rsid w:val="004F4086"/>
    <w:rsid w:val="005017D8"/>
    <w:rsid w:val="0051401B"/>
    <w:rsid w:val="0051501D"/>
    <w:rsid w:val="0051794E"/>
    <w:rsid w:val="005230C0"/>
    <w:rsid w:val="00524065"/>
    <w:rsid w:val="00527F59"/>
    <w:rsid w:val="0053790E"/>
    <w:rsid w:val="00543657"/>
    <w:rsid w:val="00546C1E"/>
    <w:rsid w:val="00547A38"/>
    <w:rsid w:val="00553FF4"/>
    <w:rsid w:val="005573AC"/>
    <w:rsid w:val="00561F48"/>
    <w:rsid w:val="00561F76"/>
    <w:rsid w:val="005652DC"/>
    <w:rsid w:val="00567A1D"/>
    <w:rsid w:val="00572CB9"/>
    <w:rsid w:val="005736D0"/>
    <w:rsid w:val="005744DA"/>
    <w:rsid w:val="00575956"/>
    <w:rsid w:val="00582D5C"/>
    <w:rsid w:val="005835C8"/>
    <w:rsid w:val="00597A13"/>
    <w:rsid w:val="005A0237"/>
    <w:rsid w:val="005A51BC"/>
    <w:rsid w:val="005A59FE"/>
    <w:rsid w:val="005A7013"/>
    <w:rsid w:val="005B135A"/>
    <w:rsid w:val="005B13C0"/>
    <w:rsid w:val="005B1E4E"/>
    <w:rsid w:val="005B1F04"/>
    <w:rsid w:val="005B2DEA"/>
    <w:rsid w:val="005B750B"/>
    <w:rsid w:val="005C1653"/>
    <w:rsid w:val="005C27DA"/>
    <w:rsid w:val="005D2606"/>
    <w:rsid w:val="005D3995"/>
    <w:rsid w:val="005E4217"/>
    <w:rsid w:val="005F2504"/>
    <w:rsid w:val="005F2833"/>
    <w:rsid w:val="005F2AE2"/>
    <w:rsid w:val="005F3265"/>
    <w:rsid w:val="005F572C"/>
    <w:rsid w:val="005F6EFC"/>
    <w:rsid w:val="005F6F1E"/>
    <w:rsid w:val="005F79BF"/>
    <w:rsid w:val="00611339"/>
    <w:rsid w:val="00614906"/>
    <w:rsid w:val="00616159"/>
    <w:rsid w:val="00620093"/>
    <w:rsid w:val="00623AFB"/>
    <w:rsid w:val="00626117"/>
    <w:rsid w:val="00632BDE"/>
    <w:rsid w:val="00635EB0"/>
    <w:rsid w:val="00646FD3"/>
    <w:rsid w:val="00647C88"/>
    <w:rsid w:val="006625F4"/>
    <w:rsid w:val="00663524"/>
    <w:rsid w:val="00665EAA"/>
    <w:rsid w:val="0066639B"/>
    <w:rsid w:val="0066667C"/>
    <w:rsid w:val="006737F7"/>
    <w:rsid w:val="00673A33"/>
    <w:rsid w:val="006741DC"/>
    <w:rsid w:val="006820C3"/>
    <w:rsid w:val="00682D91"/>
    <w:rsid w:val="00683D65"/>
    <w:rsid w:val="00685924"/>
    <w:rsid w:val="00694223"/>
    <w:rsid w:val="00695ACB"/>
    <w:rsid w:val="00696988"/>
    <w:rsid w:val="006978A5"/>
    <w:rsid w:val="006A584C"/>
    <w:rsid w:val="006A6D6E"/>
    <w:rsid w:val="006B1DAC"/>
    <w:rsid w:val="006B6CC7"/>
    <w:rsid w:val="006C00EA"/>
    <w:rsid w:val="006C1C12"/>
    <w:rsid w:val="006C33EA"/>
    <w:rsid w:val="006C70DC"/>
    <w:rsid w:val="006D0ADC"/>
    <w:rsid w:val="006D63C2"/>
    <w:rsid w:val="006D6ED6"/>
    <w:rsid w:val="006E6AC5"/>
    <w:rsid w:val="006F1A07"/>
    <w:rsid w:val="00701BC9"/>
    <w:rsid w:val="00701FC5"/>
    <w:rsid w:val="0070302E"/>
    <w:rsid w:val="007046C3"/>
    <w:rsid w:val="00716F8D"/>
    <w:rsid w:val="007249E3"/>
    <w:rsid w:val="007252B7"/>
    <w:rsid w:val="0072781A"/>
    <w:rsid w:val="00727989"/>
    <w:rsid w:val="0073080A"/>
    <w:rsid w:val="00734D8C"/>
    <w:rsid w:val="007363BC"/>
    <w:rsid w:val="00740AF3"/>
    <w:rsid w:val="00747A59"/>
    <w:rsid w:val="00750940"/>
    <w:rsid w:val="0075554E"/>
    <w:rsid w:val="00757D80"/>
    <w:rsid w:val="00764068"/>
    <w:rsid w:val="00764795"/>
    <w:rsid w:val="00764C51"/>
    <w:rsid w:val="00770B7C"/>
    <w:rsid w:val="00773005"/>
    <w:rsid w:val="007738E9"/>
    <w:rsid w:val="007756C3"/>
    <w:rsid w:val="00786CC9"/>
    <w:rsid w:val="007948EF"/>
    <w:rsid w:val="007A5BFC"/>
    <w:rsid w:val="007A7D15"/>
    <w:rsid w:val="007B1379"/>
    <w:rsid w:val="007B2D59"/>
    <w:rsid w:val="007B6E25"/>
    <w:rsid w:val="007C30C4"/>
    <w:rsid w:val="007C49CC"/>
    <w:rsid w:val="007D0712"/>
    <w:rsid w:val="007D3EDF"/>
    <w:rsid w:val="007E3792"/>
    <w:rsid w:val="007E5B07"/>
    <w:rsid w:val="007F3CC6"/>
    <w:rsid w:val="007F5B96"/>
    <w:rsid w:val="007F6F2A"/>
    <w:rsid w:val="008006AF"/>
    <w:rsid w:val="00800A09"/>
    <w:rsid w:val="00811166"/>
    <w:rsid w:val="00813ACF"/>
    <w:rsid w:val="00815CD2"/>
    <w:rsid w:val="00817A72"/>
    <w:rsid w:val="008365F2"/>
    <w:rsid w:val="00837908"/>
    <w:rsid w:val="008406DA"/>
    <w:rsid w:val="008441AA"/>
    <w:rsid w:val="00844B58"/>
    <w:rsid w:val="00846C90"/>
    <w:rsid w:val="0085299C"/>
    <w:rsid w:val="008559AC"/>
    <w:rsid w:val="00855A9D"/>
    <w:rsid w:val="008602EB"/>
    <w:rsid w:val="00865642"/>
    <w:rsid w:val="00867F05"/>
    <w:rsid w:val="0087220E"/>
    <w:rsid w:val="008729B4"/>
    <w:rsid w:val="00874007"/>
    <w:rsid w:val="00874922"/>
    <w:rsid w:val="00890031"/>
    <w:rsid w:val="00890895"/>
    <w:rsid w:val="00897EEA"/>
    <w:rsid w:val="008A3970"/>
    <w:rsid w:val="008B2CF9"/>
    <w:rsid w:val="008B7764"/>
    <w:rsid w:val="008C12CF"/>
    <w:rsid w:val="008C2FB0"/>
    <w:rsid w:val="008C4F8D"/>
    <w:rsid w:val="008D46B7"/>
    <w:rsid w:val="008D6D16"/>
    <w:rsid w:val="008E50E7"/>
    <w:rsid w:val="008E6922"/>
    <w:rsid w:val="008F050A"/>
    <w:rsid w:val="008F0FD9"/>
    <w:rsid w:val="008F7A93"/>
    <w:rsid w:val="009013AA"/>
    <w:rsid w:val="009045C2"/>
    <w:rsid w:val="00905E5E"/>
    <w:rsid w:val="00907608"/>
    <w:rsid w:val="009220CF"/>
    <w:rsid w:val="00923A4B"/>
    <w:rsid w:val="00932F65"/>
    <w:rsid w:val="00935A63"/>
    <w:rsid w:val="009422B7"/>
    <w:rsid w:val="009463DA"/>
    <w:rsid w:val="00951E3B"/>
    <w:rsid w:val="00953E29"/>
    <w:rsid w:val="009630A2"/>
    <w:rsid w:val="00963133"/>
    <w:rsid w:val="00965D63"/>
    <w:rsid w:val="009741F6"/>
    <w:rsid w:val="009745F2"/>
    <w:rsid w:val="0098067D"/>
    <w:rsid w:val="00984183"/>
    <w:rsid w:val="00987290"/>
    <w:rsid w:val="0099021C"/>
    <w:rsid w:val="009A15DD"/>
    <w:rsid w:val="009A2F5F"/>
    <w:rsid w:val="009A599E"/>
    <w:rsid w:val="009A6BAC"/>
    <w:rsid w:val="009B7305"/>
    <w:rsid w:val="009B7E56"/>
    <w:rsid w:val="009C19E9"/>
    <w:rsid w:val="009C3E77"/>
    <w:rsid w:val="009C6037"/>
    <w:rsid w:val="009C68B1"/>
    <w:rsid w:val="009C75BE"/>
    <w:rsid w:val="009C7B08"/>
    <w:rsid w:val="009D0238"/>
    <w:rsid w:val="009D55F3"/>
    <w:rsid w:val="009E092F"/>
    <w:rsid w:val="009E7C2E"/>
    <w:rsid w:val="009F1611"/>
    <w:rsid w:val="009F2D6A"/>
    <w:rsid w:val="009F361D"/>
    <w:rsid w:val="009F44C7"/>
    <w:rsid w:val="00A01158"/>
    <w:rsid w:val="00A14038"/>
    <w:rsid w:val="00A14D23"/>
    <w:rsid w:val="00A15AB7"/>
    <w:rsid w:val="00A15CD6"/>
    <w:rsid w:val="00A160F7"/>
    <w:rsid w:val="00A16CA6"/>
    <w:rsid w:val="00A22269"/>
    <w:rsid w:val="00A350FD"/>
    <w:rsid w:val="00A461F1"/>
    <w:rsid w:val="00A511B3"/>
    <w:rsid w:val="00A5255F"/>
    <w:rsid w:val="00A52691"/>
    <w:rsid w:val="00A52B87"/>
    <w:rsid w:val="00A60948"/>
    <w:rsid w:val="00A623B7"/>
    <w:rsid w:val="00A643F7"/>
    <w:rsid w:val="00A647CB"/>
    <w:rsid w:val="00A7072B"/>
    <w:rsid w:val="00A71F32"/>
    <w:rsid w:val="00A72092"/>
    <w:rsid w:val="00A74A34"/>
    <w:rsid w:val="00A74E97"/>
    <w:rsid w:val="00A74FFF"/>
    <w:rsid w:val="00A77ADA"/>
    <w:rsid w:val="00A84A62"/>
    <w:rsid w:val="00A86C37"/>
    <w:rsid w:val="00A92531"/>
    <w:rsid w:val="00A92B1A"/>
    <w:rsid w:val="00A962AC"/>
    <w:rsid w:val="00AA7A08"/>
    <w:rsid w:val="00AB05CB"/>
    <w:rsid w:val="00AB2879"/>
    <w:rsid w:val="00AB450E"/>
    <w:rsid w:val="00AB6988"/>
    <w:rsid w:val="00AC10D7"/>
    <w:rsid w:val="00AC6533"/>
    <w:rsid w:val="00AD2701"/>
    <w:rsid w:val="00AD41B2"/>
    <w:rsid w:val="00AD6855"/>
    <w:rsid w:val="00AE3BF0"/>
    <w:rsid w:val="00AE46D4"/>
    <w:rsid w:val="00AF0AF5"/>
    <w:rsid w:val="00AF0F2D"/>
    <w:rsid w:val="00AF5E03"/>
    <w:rsid w:val="00AF761A"/>
    <w:rsid w:val="00B013B9"/>
    <w:rsid w:val="00B12668"/>
    <w:rsid w:val="00B16DF0"/>
    <w:rsid w:val="00B2519E"/>
    <w:rsid w:val="00B26CE6"/>
    <w:rsid w:val="00B27848"/>
    <w:rsid w:val="00B317AF"/>
    <w:rsid w:val="00B3350E"/>
    <w:rsid w:val="00B355E9"/>
    <w:rsid w:val="00B368C0"/>
    <w:rsid w:val="00B37831"/>
    <w:rsid w:val="00B37D9B"/>
    <w:rsid w:val="00B607D6"/>
    <w:rsid w:val="00B61553"/>
    <w:rsid w:val="00B72097"/>
    <w:rsid w:val="00B72D72"/>
    <w:rsid w:val="00B72E6D"/>
    <w:rsid w:val="00B7362A"/>
    <w:rsid w:val="00B8034D"/>
    <w:rsid w:val="00B80499"/>
    <w:rsid w:val="00B86D81"/>
    <w:rsid w:val="00B916B8"/>
    <w:rsid w:val="00BA7291"/>
    <w:rsid w:val="00BA78EE"/>
    <w:rsid w:val="00BB423E"/>
    <w:rsid w:val="00BB55B1"/>
    <w:rsid w:val="00BB6C2E"/>
    <w:rsid w:val="00BB7C5F"/>
    <w:rsid w:val="00BC7191"/>
    <w:rsid w:val="00BD040C"/>
    <w:rsid w:val="00BD1058"/>
    <w:rsid w:val="00BD4102"/>
    <w:rsid w:val="00BE0D4F"/>
    <w:rsid w:val="00BE30AF"/>
    <w:rsid w:val="00BE561C"/>
    <w:rsid w:val="00BE6B49"/>
    <w:rsid w:val="00BE7618"/>
    <w:rsid w:val="00BE7D28"/>
    <w:rsid w:val="00BF0919"/>
    <w:rsid w:val="00BF4F58"/>
    <w:rsid w:val="00BF7FFA"/>
    <w:rsid w:val="00C07E98"/>
    <w:rsid w:val="00C12AF3"/>
    <w:rsid w:val="00C13BBA"/>
    <w:rsid w:val="00C21153"/>
    <w:rsid w:val="00C31240"/>
    <w:rsid w:val="00C3145E"/>
    <w:rsid w:val="00C3246E"/>
    <w:rsid w:val="00C377D3"/>
    <w:rsid w:val="00C4224F"/>
    <w:rsid w:val="00C43052"/>
    <w:rsid w:val="00C447CB"/>
    <w:rsid w:val="00C457C0"/>
    <w:rsid w:val="00C45DA4"/>
    <w:rsid w:val="00C46BD8"/>
    <w:rsid w:val="00C472FF"/>
    <w:rsid w:val="00C47460"/>
    <w:rsid w:val="00C52729"/>
    <w:rsid w:val="00C53A40"/>
    <w:rsid w:val="00C53B15"/>
    <w:rsid w:val="00C5751A"/>
    <w:rsid w:val="00C57D81"/>
    <w:rsid w:val="00C62886"/>
    <w:rsid w:val="00C6354F"/>
    <w:rsid w:val="00C654EA"/>
    <w:rsid w:val="00C661B7"/>
    <w:rsid w:val="00C74DB0"/>
    <w:rsid w:val="00C76DBF"/>
    <w:rsid w:val="00C82EE9"/>
    <w:rsid w:val="00C87813"/>
    <w:rsid w:val="00C904B2"/>
    <w:rsid w:val="00C9198B"/>
    <w:rsid w:val="00C92FD8"/>
    <w:rsid w:val="00C94738"/>
    <w:rsid w:val="00CA2B6D"/>
    <w:rsid w:val="00CA2BF0"/>
    <w:rsid w:val="00CB183F"/>
    <w:rsid w:val="00CB1FE1"/>
    <w:rsid w:val="00CB43B4"/>
    <w:rsid w:val="00CB4701"/>
    <w:rsid w:val="00CB4E90"/>
    <w:rsid w:val="00CB6F8C"/>
    <w:rsid w:val="00CC4664"/>
    <w:rsid w:val="00CC58DB"/>
    <w:rsid w:val="00CC5E13"/>
    <w:rsid w:val="00CC73C0"/>
    <w:rsid w:val="00CD55D9"/>
    <w:rsid w:val="00CD709F"/>
    <w:rsid w:val="00CE2498"/>
    <w:rsid w:val="00CE2B72"/>
    <w:rsid w:val="00CE63C7"/>
    <w:rsid w:val="00CF496F"/>
    <w:rsid w:val="00CF75E8"/>
    <w:rsid w:val="00D0070B"/>
    <w:rsid w:val="00D033D6"/>
    <w:rsid w:val="00D15DE1"/>
    <w:rsid w:val="00D26A91"/>
    <w:rsid w:val="00D303F0"/>
    <w:rsid w:val="00D31759"/>
    <w:rsid w:val="00D31FAA"/>
    <w:rsid w:val="00D335AB"/>
    <w:rsid w:val="00D34344"/>
    <w:rsid w:val="00D35D9C"/>
    <w:rsid w:val="00D46E42"/>
    <w:rsid w:val="00D559FC"/>
    <w:rsid w:val="00D603D6"/>
    <w:rsid w:val="00D73FEC"/>
    <w:rsid w:val="00D75A96"/>
    <w:rsid w:val="00D812A6"/>
    <w:rsid w:val="00D84354"/>
    <w:rsid w:val="00D84CEB"/>
    <w:rsid w:val="00D85681"/>
    <w:rsid w:val="00D85B60"/>
    <w:rsid w:val="00D86609"/>
    <w:rsid w:val="00D90656"/>
    <w:rsid w:val="00D91E1F"/>
    <w:rsid w:val="00D9330F"/>
    <w:rsid w:val="00D951FC"/>
    <w:rsid w:val="00D97E7E"/>
    <w:rsid w:val="00DA3B36"/>
    <w:rsid w:val="00DA3D53"/>
    <w:rsid w:val="00DA53DF"/>
    <w:rsid w:val="00DA794A"/>
    <w:rsid w:val="00DB55A3"/>
    <w:rsid w:val="00DC242C"/>
    <w:rsid w:val="00DC4F73"/>
    <w:rsid w:val="00DD6489"/>
    <w:rsid w:val="00DD649D"/>
    <w:rsid w:val="00DF1EFA"/>
    <w:rsid w:val="00DF2FAA"/>
    <w:rsid w:val="00DF536D"/>
    <w:rsid w:val="00DF549D"/>
    <w:rsid w:val="00E0154E"/>
    <w:rsid w:val="00E02833"/>
    <w:rsid w:val="00E11D03"/>
    <w:rsid w:val="00E202AE"/>
    <w:rsid w:val="00E232B6"/>
    <w:rsid w:val="00E25AFC"/>
    <w:rsid w:val="00E2636B"/>
    <w:rsid w:val="00E32BCF"/>
    <w:rsid w:val="00E42B0D"/>
    <w:rsid w:val="00E4317B"/>
    <w:rsid w:val="00E4541F"/>
    <w:rsid w:val="00E52DD0"/>
    <w:rsid w:val="00E53F2C"/>
    <w:rsid w:val="00E54BB7"/>
    <w:rsid w:val="00E56D8D"/>
    <w:rsid w:val="00E600BA"/>
    <w:rsid w:val="00E610F3"/>
    <w:rsid w:val="00E6178A"/>
    <w:rsid w:val="00E70980"/>
    <w:rsid w:val="00E739DD"/>
    <w:rsid w:val="00E75573"/>
    <w:rsid w:val="00E75BF0"/>
    <w:rsid w:val="00E8316D"/>
    <w:rsid w:val="00E83728"/>
    <w:rsid w:val="00E83B2A"/>
    <w:rsid w:val="00E8402C"/>
    <w:rsid w:val="00E865E6"/>
    <w:rsid w:val="00E9156C"/>
    <w:rsid w:val="00E92C3B"/>
    <w:rsid w:val="00E94478"/>
    <w:rsid w:val="00E9477B"/>
    <w:rsid w:val="00EA34B3"/>
    <w:rsid w:val="00EB3DF4"/>
    <w:rsid w:val="00EB3E1F"/>
    <w:rsid w:val="00EB6240"/>
    <w:rsid w:val="00EB627F"/>
    <w:rsid w:val="00EC1704"/>
    <w:rsid w:val="00EC3346"/>
    <w:rsid w:val="00ED331D"/>
    <w:rsid w:val="00ED488E"/>
    <w:rsid w:val="00ED60DD"/>
    <w:rsid w:val="00ED677B"/>
    <w:rsid w:val="00EE05E5"/>
    <w:rsid w:val="00EE0DB5"/>
    <w:rsid w:val="00EE21B4"/>
    <w:rsid w:val="00EE363A"/>
    <w:rsid w:val="00EE3EEC"/>
    <w:rsid w:val="00F030F0"/>
    <w:rsid w:val="00F04187"/>
    <w:rsid w:val="00F046E7"/>
    <w:rsid w:val="00F0507F"/>
    <w:rsid w:val="00F057CF"/>
    <w:rsid w:val="00F05FCE"/>
    <w:rsid w:val="00F06132"/>
    <w:rsid w:val="00F061A9"/>
    <w:rsid w:val="00F06C36"/>
    <w:rsid w:val="00F0754A"/>
    <w:rsid w:val="00F11A52"/>
    <w:rsid w:val="00F14C45"/>
    <w:rsid w:val="00F14DB9"/>
    <w:rsid w:val="00F213FC"/>
    <w:rsid w:val="00F221EA"/>
    <w:rsid w:val="00F30102"/>
    <w:rsid w:val="00F31D53"/>
    <w:rsid w:val="00F52DCF"/>
    <w:rsid w:val="00F65D52"/>
    <w:rsid w:val="00F71C2D"/>
    <w:rsid w:val="00F724BA"/>
    <w:rsid w:val="00F75FF5"/>
    <w:rsid w:val="00F77F26"/>
    <w:rsid w:val="00F81103"/>
    <w:rsid w:val="00F81F35"/>
    <w:rsid w:val="00F82A52"/>
    <w:rsid w:val="00F8413D"/>
    <w:rsid w:val="00F912E6"/>
    <w:rsid w:val="00F932A7"/>
    <w:rsid w:val="00FA72E2"/>
    <w:rsid w:val="00FB3FDE"/>
    <w:rsid w:val="00FB67E6"/>
    <w:rsid w:val="00FB76E6"/>
    <w:rsid w:val="00FD29A6"/>
    <w:rsid w:val="00FD3A75"/>
    <w:rsid w:val="00FE4DB6"/>
    <w:rsid w:val="00FE6717"/>
    <w:rsid w:val="00FF22DF"/>
    <w:rsid w:val="0D5E1AD6"/>
    <w:rsid w:val="24DDECAA"/>
    <w:rsid w:val="37B7BF63"/>
    <w:rsid w:val="3FF7262E"/>
    <w:rsid w:val="49EEB17D"/>
    <w:rsid w:val="531F26B7"/>
    <w:rsid w:val="5E3BBA71"/>
    <w:rsid w:val="6F979D3B"/>
    <w:rsid w:val="735F16A2"/>
    <w:rsid w:val="77BD750E"/>
    <w:rsid w:val="77FFBEAD"/>
    <w:rsid w:val="7FCBFCB7"/>
    <w:rsid w:val="9BFD1966"/>
    <w:rsid w:val="B6EB7BE7"/>
    <w:rsid w:val="D5FFC534"/>
    <w:rsid w:val="DDDB90B7"/>
    <w:rsid w:val="E5F76ADB"/>
    <w:rsid w:val="F5FFC0C7"/>
    <w:rsid w:val="F79BCEAC"/>
    <w:rsid w:val="F9FEED3E"/>
    <w:rsid w:val="FBFE5339"/>
    <w:rsid w:val="FBFF5B62"/>
    <w:rsid w:val="FFD6168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Times New Roman" w:cs="Times New Roman"/>
      <w:sz w:val="28"/>
      <w:szCs w:val="28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jc w:val="center"/>
      <w:outlineLvl w:val="2"/>
    </w:pPr>
    <w:rPr>
      <w:b/>
      <w:color w:val="000000"/>
      <w:szCs w:val="20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4">
    <w:name w:val="Body Text"/>
    <w:basedOn w:val="1"/>
    <w:uiPriority w:val="0"/>
    <w:pPr>
      <w:jc w:val="left"/>
    </w:pPr>
    <w:rPr>
      <w:szCs w:val="20"/>
    </w:rPr>
  </w:style>
  <w:style w:type="paragraph" w:styleId="5">
    <w:name w:val="footer"/>
    <w:basedOn w:val="1"/>
    <w:uiPriority w:val="0"/>
    <w:pPr>
      <w:tabs>
        <w:tab w:val="center" w:pos="4677"/>
        <w:tab w:val="right" w:pos="9355"/>
      </w:tabs>
    </w:pPr>
  </w:style>
  <w:style w:type="paragraph" w:styleId="6">
    <w:name w:val="header"/>
    <w:basedOn w:val="1"/>
    <w:uiPriority w:val="0"/>
    <w:pPr>
      <w:tabs>
        <w:tab w:val="center" w:pos="4677"/>
        <w:tab w:val="right" w:pos="9355"/>
      </w:tabs>
    </w:pPr>
  </w:style>
  <w:style w:type="paragraph" w:styleId="7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paragraph" w:styleId="8">
    <w:name w:val="Normal (Web)"/>
    <w:basedOn w:val="1"/>
    <w:uiPriority w:val="0"/>
    <w:pPr>
      <w:spacing w:before="240" w:after="100" w:afterAutospacing="1"/>
      <w:ind w:firstLine="193"/>
      <w:jc w:val="left"/>
    </w:pPr>
    <w:rPr>
      <w:rFonts w:ascii="Verdana" w:hAnsi="Verdana"/>
      <w:color w:val="000000"/>
      <w:sz w:val="16"/>
      <w:szCs w:val="16"/>
    </w:rPr>
  </w:style>
  <w:style w:type="character" w:styleId="10">
    <w:name w:val="page number"/>
    <w:basedOn w:val="9"/>
    <w:uiPriority w:val="0"/>
    <w:rPr/>
  </w:style>
  <w:style w:type="paragraph" w:customStyle="1" w:styleId="12">
    <w:name w:val="ConsPlusNormal"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en-US" w:eastAsia="zh-CN" w:bidi="ar-SA"/>
    </w:rPr>
  </w:style>
  <w:style w:type="paragraph" w:customStyle="1" w:styleId="13">
    <w:name w:val="ConsPlusNonformat"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en-US" w:eastAsia="zh-CN" w:bidi="ar-SA"/>
    </w:rPr>
  </w:style>
  <w:style w:type="paragraph" w:customStyle="1" w:styleId="14">
    <w:name w:val="ConsPlusTitle"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en-US" w:eastAsia="zh-CN" w:bidi="ar-SA"/>
    </w:rPr>
  </w:style>
  <w:style w:type="paragraph" w:customStyle="1" w:styleId="15">
    <w:name w:val="ConsNormal"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en-US" w:eastAsia="zh-CN" w:bidi="ar-SA"/>
    </w:rPr>
  </w:style>
  <w:style w:type="paragraph" w:customStyle="1" w:styleId="16">
    <w:name w:val="Знак"/>
    <w:basedOn w:val="1"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eastAsia="en-US"/>
    </w:rPr>
  </w:style>
  <w:style w:type="paragraph" w:customStyle="1" w:styleId="17">
    <w:name w:val="Знак1"/>
    <w:basedOn w:val="1"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eastAsia="en-US"/>
    </w:rPr>
  </w:style>
  <w:style w:type="paragraph" w:customStyle="1" w:styleId="18">
    <w:name w:val="consnormal"/>
    <w:basedOn w:val="1"/>
    <w:uiPriority w:val="0"/>
    <w:pPr>
      <w:spacing w:before="240" w:after="100" w:afterAutospacing="1"/>
      <w:ind w:firstLine="193"/>
      <w:jc w:val="left"/>
    </w:pPr>
    <w:rPr>
      <w:rFonts w:ascii="Verdana" w:hAnsi="Verdana" w:cs="Verdana"/>
      <w:color w:val="00000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ПК "Аквариус" г.Москва, ул.Удальцова, д.85</Company>
  <Pages>16</Pages>
  <Words>4535</Words>
  <Characters>25853</Characters>
  <Lines>215</Lines>
  <Paragraphs>60</Paragraphs>
  <ScaleCrop>false</ScaleCrop>
  <LinksUpToDate>false</LinksUpToDate>
  <CharactersWithSpaces>0</CharactersWithSpaces>
  <Application>WPS Office Сообщество_9.1.0.4975_F1E327BC-269C-435d-A152-05C5408002CA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1970-01-01T07:59:59Z</dcterms:created>
  <dc:creator>Aquarius Pro MBE P30 S42</dc:creator>
  <cp:lastModifiedBy>gelealla</cp:lastModifiedBy>
  <cp:lastPrinted>1970-01-01T07:59:59Z</cp:lastPrinted>
  <dcterms:modified xsi:type="dcterms:W3CDTF">2017-03-30T10:01:57Z</dcterms:modified>
  <dc:title>О внесении изменений в отдельные нормативные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1049-9.1.0.4975</vt:lpwstr>
  </property>
</Properties>
</file>