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6242">
        <w:rPr>
          <w:b/>
          <w:sz w:val="28"/>
          <w:szCs w:val="28"/>
          <w:u w:val="single"/>
        </w:rPr>
        <w:t>Меры поддержки малого и среднего бизнеса для преодоления последствий новой коронавирусной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095FCD" w:rsidTr="00890651">
        <w:tc>
          <w:tcPr>
            <w:tcW w:w="237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НПА</w:t>
            </w:r>
            <w:r w:rsidR="007F0777" w:rsidRPr="00095FCD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095FCD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095FCD" w:rsidTr="00890651">
        <w:tc>
          <w:tcPr>
            <w:tcW w:w="2373" w:type="dxa"/>
            <w:vMerge w:val="restart"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095FCD">
              <w:rPr>
                <w:sz w:val="24"/>
                <w:szCs w:val="24"/>
              </w:rPr>
              <w:t>од</w:t>
            </w:r>
            <w:r w:rsidRPr="00095FCD">
              <w:rPr>
                <w:sz w:val="24"/>
                <w:szCs w:val="24"/>
              </w:rPr>
              <w:t>;</w:t>
            </w:r>
          </w:p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для организаций </w:t>
            </w:r>
            <w:r w:rsidRPr="00095FCD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095FCD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095FCD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095FCD" w:rsidTr="00890651">
        <w:trPr>
          <w:trHeight w:val="73"/>
        </w:trPr>
        <w:tc>
          <w:tcPr>
            <w:tcW w:w="2373" w:type="dxa"/>
            <w:vMerge/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МСП, наиболее </w:t>
            </w:r>
            <w:r w:rsidRPr="00095FCD">
              <w:rPr>
                <w:sz w:val="24"/>
                <w:szCs w:val="24"/>
              </w:rPr>
              <w:lastRenderedPageBreak/>
              <w:t xml:space="preserve">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95FCD">
              <w:rPr>
                <w:sz w:val="24"/>
                <w:szCs w:val="24"/>
              </w:rPr>
              <w:lastRenderedPageBreak/>
              <w:t>Российской Федерации от 02.04.2020 № 409 «О мерах по обеспечению устойчивого развития экономики» (</w:t>
            </w:r>
            <w:r w:rsidR="00825A68" w:rsidRPr="00095FCD">
              <w:rPr>
                <w:sz w:val="24"/>
                <w:szCs w:val="24"/>
              </w:rPr>
              <w:t xml:space="preserve">ред. </w:t>
            </w:r>
            <w:r w:rsidRPr="00095FCD">
              <w:rPr>
                <w:sz w:val="24"/>
                <w:szCs w:val="24"/>
              </w:rPr>
              <w:t>Постановление</w:t>
            </w:r>
            <w:r w:rsidR="00825A68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>Правительства Российской Федерации</w:t>
            </w:r>
            <w:r w:rsidR="00825A68" w:rsidRPr="00095FCD">
              <w:rPr>
                <w:sz w:val="24"/>
                <w:szCs w:val="24"/>
              </w:rPr>
              <w:t xml:space="preserve"> от </w:t>
            </w:r>
            <w:r w:rsidR="00D65F20" w:rsidRPr="00095FCD">
              <w:rPr>
                <w:sz w:val="24"/>
                <w:szCs w:val="24"/>
              </w:rPr>
              <w:t>24.04.2020 №</w:t>
            </w:r>
            <w:r w:rsidRPr="00095FCD">
              <w:rPr>
                <w:sz w:val="24"/>
                <w:szCs w:val="24"/>
              </w:rPr>
              <w:t xml:space="preserve"> 570</w:t>
            </w:r>
            <w:r w:rsidR="00825A68" w:rsidRPr="00095FCD">
              <w:rPr>
                <w:sz w:val="24"/>
                <w:szCs w:val="24"/>
              </w:rPr>
              <w:t>)</w:t>
            </w:r>
          </w:p>
        </w:tc>
      </w:tr>
      <w:tr w:rsidR="003967CE" w:rsidRPr="00095FCD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095FCD" w:rsidTr="00890651">
        <w:trPr>
          <w:trHeight w:val="240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Реструктуризация для субъектов малого и среднего предпринимательства наиболее пострадавших в связи с распространением новой коронавирусно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 xml:space="preserve"> инфекции отраслей </w:t>
            </w:r>
            <w:r w:rsidR="004C3C00" w:rsidRPr="00095FCD">
              <w:rPr>
                <w:sz w:val="24"/>
                <w:szCs w:val="24"/>
              </w:rPr>
              <w:t>Российской</w:t>
            </w:r>
            <w:r w:rsidRPr="00095FCD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>, сформировавшихся</w:t>
            </w:r>
            <w:r w:rsidR="0091522B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095FCD" w:rsidRDefault="001B0B11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с</w:t>
            </w:r>
            <w:r w:rsidR="00597323" w:rsidRPr="00095FCD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FC50F4" w:rsidRPr="00095FCD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850C3" w:rsidRPr="00095FCD" w:rsidTr="00890651">
        <w:tc>
          <w:tcPr>
            <w:tcW w:w="2373" w:type="dxa"/>
            <w:vMerge w:val="restart"/>
          </w:tcPr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597323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597323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597323" w:rsidRPr="00095FCD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6657F7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 w:val="restart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r w:rsidR="001B0B11"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ФНС,</w:t>
            </w: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518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 w:val="restart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Мораторий на применение налоговых санкций за непредставление документов, срок представления которых приходится на период с 1 марта 2020 года по 1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июня 2020 года.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 1 июня 2020 года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Постановление Правительства Российской </w:t>
            </w:r>
            <w:r w:rsidRPr="00095FCD">
              <w:rPr>
                <w:sz w:val="24"/>
                <w:szCs w:val="24"/>
              </w:rPr>
              <w:lastRenderedPageBreak/>
              <w:t>Федерации от 02.04.2020 № 409 «О мерах по обеспечению устойчивого развития экономики»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396242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095FCD">
              <w:rPr>
                <w:color w:val="2B2B2B"/>
                <w:sz w:val="24"/>
                <w:szCs w:val="24"/>
              </w:rPr>
              <w:t> </w:t>
            </w:r>
            <w:hyperlink r:id="rId7" w:tgtFrame="_blank" w:tooltip="Ссылка на ресурс https://service.nalog.ru/covid/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8" w:anchor="dst100012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9" w:anchor="dst10001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10" w:anchor="dst10003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095FCD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095FCD">
              <w:rPr>
                <w:sz w:val="24"/>
                <w:szCs w:val="24"/>
              </w:rPr>
              <w:t xml:space="preserve">от 3 апреля 2020 г. </w:t>
            </w:r>
            <w:r w:rsidR="00396242" w:rsidRPr="00095FCD">
              <w:rPr>
                <w:sz w:val="24"/>
                <w:szCs w:val="24"/>
              </w:rPr>
              <w:br/>
            </w:r>
            <w:r w:rsidRPr="00095FCD">
              <w:rPr>
                <w:sz w:val="24"/>
                <w:szCs w:val="24"/>
              </w:rPr>
              <w:t>№ 428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095FCD" w:rsidRDefault="00597323" w:rsidP="00396242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50C3" w:rsidRPr="00095FCD" w:rsidTr="00890651"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</w:t>
            </w:r>
            <w:r w:rsidR="00D03242" w:rsidRPr="00095FCD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102-ФЗ </w:t>
            </w:r>
            <w:r w:rsidR="00D03242" w:rsidRPr="00095FCD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части первую и вторую Налогового кодекса Российской Федерации</w:t>
            </w:r>
            <w:r w:rsidR="00D03242" w:rsidRPr="00095FCD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6)</w:t>
            </w:r>
          </w:p>
        </w:tc>
      </w:tr>
      <w:tr w:rsidR="00436951" w:rsidRPr="00095FCD" w:rsidTr="00890651">
        <w:tc>
          <w:tcPr>
            <w:tcW w:w="2373" w:type="dxa"/>
            <w:vMerge w:val="restart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Беспроцентные кредиты на </w:t>
            </w: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выплату зарплат</w:t>
            </w:r>
          </w:p>
        </w:tc>
        <w:tc>
          <w:tcPr>
            <w:tcW w:w="6133" w:type="dxa"/>
            <w:vMerge w:val="restart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Беспроцентный заём на неотложные нужды (в первую очередь на выплату заработной платы сотрудникам).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Условия для получения кредита: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малый бизнес и микропредприятия, осуществляющие деятельность в одной или нескольких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Российской Федерации от 02.04.2020 № 422</w:t>
            </w:r>
          </w:p>
        </w:tc>
      </w:tr>
      <w:tr w:rsidR="00436951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972EA1" w:rsidRPr="00095FCD" w:rsidRDefault="00972EA1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 w:rsidR="00770BFC" w:rsidRPr="00095FCD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575</w:t>
            </w:r>
          </w:p>
          <w:p w:rsidR="00597323" w:rsidRPr="00095FCD" w:rsidRDefault="00770BFC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="00972EA1" w:rsidRPr="00095FCD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некоторые акты Правительства Российской Федерации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850C3" w:rsidRPr="00095FCD" w:rsidTr="00890651">
        <w:tc>
          <w:tcPr>
            <w:tcW w:w="2373" w:type="dxa"/>
            <w:vMerge w:val="restart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437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3 апреля 2020 г. № 106-ФЗ "О внесении изменений в Федеральный закон "О Центральном банке Российской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095FCD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rPr>
          <w:trHeight w:val="1694"/>
        </w:trPr>
        <w:tc>
          <w:tcPr>
            <w:tcW w:w="2373" w:type="dxa"/>
            <w:vMerge w:val="restart"/>
          </w:tcPr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95FCD">
              <w:rPr>
                <w:sz w:val="24"/>
                <w:szCs w:val="24"/>
              </w:rPr>
              <w:t xml:space="preserve">.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095FCD">
              <w:rPr>
                <w:sz w:val="24"/>
                <w:szCs w:val="24"/>
              </w:rPr>
              <w:t xml:space="preserve">для </w:t>
            </w:r>
            <w:hyperlink r:id="rId1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:rsidR="001B0B11" w:rsidRPr="00095FCD" w:rsidRDefault="001B0B11" w:rsidP="0039624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03.04.2020 N 439 "Об установлении требований к условиям и срокам отсрочки уплаты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арендной платы по договорам аренды недвижимого имущества"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850C3" w:rsidRPr="00095FCD" w:rsidTr="00890651">
        <w:tc>
          <w:tcPr>
            <w:tcW w:w="2373" w:type="dxa"/>
            <w:vMerge/>
          </w:tcPr>
          <w:p w:rsidR="00597323" w:rsidRPr="00095FCD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095FCD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597323" w:rsidRPr="00095FCD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Владельцу недвижимости запрещено вводить дополнительные платежи в связи с предоставлением отсрочки и применять к арендатору штрафы или другие </w:t>
            </w:r>
            <w:r w:rsidRPr="00095FCD">
              <w:rPr>
                <w:sz w:val="24"/>
                <w:szCs w:val="24"/>
              </w:rPr>
              <w:lastRenderedPageBreak/>
              <w:t>меры ответственности за несоблюдение порядка и сроков оплаты.</w:t>
            </w:r>
          </w:p>
          <w:p w:rsidR="00597323" w:rsidRPr="00095FCD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961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2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</w:tc>
        <w:tc>
          <w:tcPr>
            <w:tcW w:w="2437" w:type="dxa"/>
            <w:vMerge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095FCD" w:rsidTr="00890651">
        <w:trPr>
          <w:trHeight w:val="962"/>
        </w:trPr>
        <w:tc>
          <w:tcPr>
            <w:tcW w:w="2373" w:type="dxa"/>
          </w:tcPr>
          <w:p w:rsidR="00597323" w:rsidRPr="00095FCD" w:rsidRDefault="008F4054" w:rsidP="008F4054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lastRenderedPageBreak/>
              <w:t>Поддержка поставщиков по госконтрактам</w:t>
            </w:r>
          </w:p>
        </w:tc>
        <w:tc>
          <w:tcPr>
            <w:tcW w:w="6133" w:type="dxa"/>
          </w:tcPr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1. Если из-за распространения коронавируса государственный или муниципальный контракт нельзя исполнить, в течение 2020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2. Поставщик, не исполнивший из-за коронавируса контракт,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на полное списание неустоек. По исполненным контрактам подлежат списанию неустойки, размер которых не превышает 5% цены 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4.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8F4054" w:rsidRPr="00095FCD" w:rsidRDefault="008F4054" w:rsidP="002C58B0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размер предоплаты, который федеральные заказчики могут предусматривать в 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контрактах, заключаемых в 2020 году. Кроме того, до конца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которые</w:t>
            </w:r>
            <w:r w:rsidR="002C58B0" w:rsidRPr="00095FCD">
              <w:rPr>
                <w:rStyle w:val="blk"/>
                <w:color w:val="000000"/>
                <w:sz w:val="24"/>
                <w:szCs w:val="24"/>
              </w:rPr>
              <w:t xml:space="preserve"> 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получателям средств федерального бюджета и ФБУ нельзя покупать с предоплатой.</w:t>
            </w:r>
          </w:p>
          <w:p w:rsidR="00597323" w:rsidRPr="00095FCD" w:rsidRDefault="008F4054" w:rsidP="002C58B0">
            <w:pPr>
              <w:spacing w:line="288" w:lineRule="atLeast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Если заключаемый в 2020 году субъектом РФ или муниципалитетом контракт на строительство, реконструкцию или капремонт софинансируется из федерального бюджета, максимальный размер предоплаты по такому контракту также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0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:rsidR="00597323" w:rsidRPr="00095FCD" w:rsidRDefault="002C58B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поставщиков по госконтрактам, </w:t>
            </w:r>
            <w:r w:rsidR="00597323"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8F4054" w:rsidRPr="00095FCD" w:rsidRDefault="008F4054" w:rsidP="008F405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</w:t>
            </w:r>
          </w:p>
          <w:p w:rsidR="008F4054" w:rsidRPr="00095FCD" w:rsidRDefault="008F4054" w:rsidP="008F405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8F4054" w:rsidRPr="00095FCD" w:rsidRDefault="008F4054" w:rsidP="008F405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30.04.2020 N 630</w:t>
            </w:r>
          </w:p>
          <w:p w:rsidR="008F4054" w:rsidRPr="00095FCD" w:rsidRDefault="008F4054" w:rsidP="008F405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095FCD" w:rsidRDefault="008F4054" w:rsidP="008F405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850C3" w:rsidRPr="00095FCD" w:rsidTr="00890651">
        <w:trPr>
          <w:trHeight w:val="1835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6133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095FCD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1" w:tgtFrame="_blank" w:tooltip="Ссылка на ресурс http://www.tpprf.ru/ru/news/otkrytie-goryachey-linii-dlya-predprinimateley-i350961/" w:history="1">
              <w:r w:rsidRPr="00095FCD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850C3" w:rsidRPr="00095FCD" w:rsidTr="00890651">
        <w:trPr>
          <w:trHeight w:val="96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095FCD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095FCD">
              <w:rPr>
                <w:sz w:val="24"/>
                <w:szCs w:val="24"/>
              </w:rPr>
              <w:br/>
              <w:t>в апреле и мае 2020 года.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</w:t>
            </w:r>
            <w:r w:rsidR="004D7CCC" w:rsidRPr="00095FCD">
              <w:rPr>
                <w:sz w:val="24"/>
                <w:szCs w:val="24"/>
              </w:rPr>
              <w:t>в течение</w:t>
            </w:r>
            <w:r w:rsidRPr="00095FCD">
              <w:rPr>
                <w:sz w:val="24"/>
                <w:szCs w:val="24"/>
              </w:rPr>
              <w:t xml:space="preserve"> месяца начиная с 1 мая.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095FCD">
              <w:rPr>
                <w:sz w:val="24"/>
                <w:szCs w:val="24"/>
              </w:rPr>
              <w:br/>
              <w:t xml:space="preserve">на 1 апреля. 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597323" w:rsidRPr="00095FCD" w:rsidRDefault="00C22C7B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597323" w:rsidRPr="00095FCD" w:rsidRDefault="00985FA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 апреля 2020 года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№ 576</w:t>
            </w:r>
          </w:p>
        </w:tc>
      </w:tr>
      <w:tr w:rsidR="00436951" w:rsidRPr="00095FCD" w:rsidTr="00D65F20">
        <w:trPr>
          <w:trHeight w:val="2845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торговым центрам отсрочки по уплате налогов</w:t>
            </w:r>
            <w:r w:rsidR="00B10BD8"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ых</w:t>
            </w: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страховых взносов</w:t>
            </w:r>
          </w:p>
          <w:p w:rsidR="00597323" w:rsidRPr="00095FCD" w:rsidRDefault="00597323" w:rsidP="00396242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D65F2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  <w:r w:rsidR="00D65F20"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в соответствии с планом дополнительных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 (Одобрен на заседании Правительства Российской Федерации 16 апреля 2020 г., протокол № 13, раздел </w:t>
            </w:r>
            <w:r w:rsidR="00D65F20" w:rsidRPr="00095FCD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65F20"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437" w:type="dxa"/>
          </w:tcPr>
          <w:p w:rsidR="00597323" w:rsidRPr="00095FCD" w:rsidRDefault="00D65F2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будет принято до 30 </w:t>
            </w:r>
            <w:r w:rsidR="005A21AB" w:rsidRPr="00095FCD">
              <w:rPr>
                <w:color w:val="2B2B2B"/>
                <w:sz w:val="24"/>
                <w:szCs w:val="24"/>
                <w:shd w:val="clear" w:color="auto" w:fill="FFFFFF"/>
              </w:rPr>
              <w:t>мая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2020 г.</w:t>
            </w:r>
          </w:p>
        </w:tc>
      </w:tr>
      <w:tr w:rsidR="00D03242" w:rsidRPr="00095FCD" w:rsidTr="00890651">
        <w:trPr>
          <w:trHeight w:val="96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0E2782" w:rsidRPr="00095FCD" w:rsidRDefault="000E2782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597323" w:rsidRPr="00095FCD" w:rsidRDefault="000E2782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597323" w:rsidRPr="00095FCD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095FCD" w:rsidRDefault="000E2782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0E2782" w:rsidRPr="00095FCD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597323" w:rsidRPr="00095FCD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0E2782" w:rsidRPr="00095FCD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0E2782" w:rsidRPr="00095FCD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="00095FCD">
              <w:rPr>
                <w:color w:val="2B2B2B"/>
                <w:sz w:val="24"/>
                <w:szCs w:val="24"/>
                <w:shd w:val="clear" w:color="auto" w:fill="FFFFFF"/>
              </w:rPr>
              <w:t>РФ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от 2 апреля 2020 г. </w:t>
            </w:r>
          </w:p>
          <w:p w:rsidR="000E2782" w:rsidRPr="00095FCD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597323" w:rsidRPr="00095FCD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  <w:tr w:rsidR="007D1F32" w:rsidRPr="00095FCD" w:rsidTr="00890651">
        <w:trPr>
          <w:trHeight w:val="962"/>
        </w:trPr>
        <w:tc>
          <w:tcPr>
            <w:tcW w:w="2373" w:type="dxa"/>
          </w:tcPr>
          <w:p w:rsidR="007D1F32" w:rsidRPr="00095FCD" w:rsidRDefault="007D1F32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Послабления в лицензировании и иных разрешительных процедурах</w:t>
            </w:r>
          </w:p>
        </w:tc>
        <w:tc>
          <w:tcPr>
            <w:tcW w:w="6133" w:type="dxa"/>
          </w:tcPr>
          <w:p w:rsidR="00547622" w:rsidRPr="00095FCD" w:rsidRDefault="00547622" w:rsidP="00095FCD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2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547622" w:rsidRPr="00095FCD" w:rsidRDefault="00B86081" w:rsidP="00095FCD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3" w:anchor="24td13041u1" w:history="1">
              <w:r w:rsidR="00547622" w:rsidRPr="00095FCD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="00547622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47622" w:rsidRPr="00095FCD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547622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="00547622" w:rsidRPr="00095FCD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547622" w:rsidRPr="00095FCD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547622" w:rsidRPr="00095FCD" w:rsidRDefault="00547622" w:rsidP="00095FCD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В отношении целого ряда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</w:p>
          <w:p w:rsidR="00547622" w:rsidRPr="00095FCD" w:rsidRDefault="00547622" w:rsidP="00095FCD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Не нужно переоформлять лицензию из-за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юрлица в форме преобразования, слияния, присоединения, а также в случае изменения наименования юридического лица.</w:t>
            </w:r>
          </w:p>
          <w:p w:rsidR="007D1F32" w:rsidRPr="00095FCD" w:rsidRDefault="00B86081" w:rsidP="00095FCD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30" w:history="1">
              <w:r w:rsidR="00547622" w:rsidRPr="00095FCD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="00547622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47622" w:rsidRPr="00095FCD">
              <w:rPr>
                <w:rStyle w:val="blk"/>
                <w:color w:val="000000"/>
                <w:sz w:val="24"/>
                <w:szCs w:val="24"/>
              </w:rPr>
              <w:t>сроки вступления в силу изменений в сфере эксплуатации транспортных средств и правил получения водительских прав.</w:t>
            </w:r>
          </w:p>
        </w:tc>
        <w:tc>
          <w:tcPr>
            <w:tcW w:w="1961" w:type="dxa"/>
          </w:tcPr>
          <w:p w:rsidR="007D1F32" w:rsidRPr="00095FCD" w:rsidRDefault="008F4054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31 декабря 2020 г. или на год (в зависимости от лицензии)</w:t>
            </w:r>
          </w:p>
        </w:tc>
        <w:tc>
          <w:tcPr>
            <w:tcW w:w="2518" w:type="dxa"/>
          </w:tcPr>
          <w:p w:rsidR="007D1F32" w:rsidRPr="00095FCD" w:rsidRDefault="008F405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2437" w:type="dxa"/>
          </w:tcPr>
          <w:p w:rsidR="007D1F32" w:rsidRPr="00095FCD" w:rsidRDefault="007D1F32" w:rsidP="007D1F3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440</w:t>
            </w:r>
          </w:p>
          <w:p w:rsidR="00547622" w:rsidRPr="00095FCD" w:rsidRDefault="00547622" w:rsidP="007D1F3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D1F32" w:rsidRPr="00095FCD" w:rsidRDefault="007D1F32" w:rsidP="007D1F3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28.04.2020 N 597</w:t>
            </w:r>
          </w:p>
        </w:tc>
      </w:tr>
      <w:tr w:rsidR="009979A0" w:rsidRPr="00095FCD" w:rsidTr="00890651">
        <w:trPr>
          <w:trHeight w:val="962"/>
        </w:trPr>
        <w:tc>
          <w:tcPr>
            <w:tcW w:w="2373" w:type="dxa"/>
          </w:tcPr>
          <w:p w:rsidR="009979A0" w:rsidRPr="00095FCD" w:rsidRDefault="00450A50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Возращение налогов самозанятым за 2019 г.</w:t>
            </w:r>
          </w:p>
        </w:tc>
        <w:tc>
          <w:tcPr>
            <w:tcW w:w="6133" w:type="dxa"/>
          </w:tcPr>
          <w:p w:rsidR="009979A0" w:rsidRPr="00095FCD" w:rsidRDefault="009979A0" w:rsidP="00450A50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2" w:name="dst100017"/>
            <w:bookmarkEnd w:id="2"/>
            <w:r w:rsidRPr="00095FCD">
              <w:rPr>
                <w:rStyle w:val="blk"/>
                <w:sz w:val="24"/>
                <w:szCs w:val="24"/>
              </w:rPr>
              <w:t>тем, кто стал самозанятым в прошлом году (эксперимент был введен в Москве, Татарстане, Московской и Калужской областях),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9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3" w:name="dst100018"/>
            <w:bookmarkStart w:id="4" w:name="dst100019"/>
            <w:bookmarkEnd w:id="3"/>
            <w:bookmarkEnd w:id="4"/>
          </w:p>
        </w:tc>
        <w:tc>
          <w:tcPr>
            <w:tcW w:w="1961" w:type="dxa"/>
          </w:tcPr>
          <w:p w:rsidR="009979A0" w:rsidRPr="00095FCD" w:rsidRDefault="00450A50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9979A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(г. Москва, Татарстан, Московская обл., Калужская обл.)</w:t>
            </w:r>
          </w:p>
        </w:tc>
        <w:tc>
          <w:tcPr>
            <w:tcW w:w="2437" w:type="dxa"/>
          </w:tcPr>
          <w:p w:rsidR="009979A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450A50" w:rsidRPr="00095FCD" w:rsidTr="00890651">
        <w:trPr>
          <w:trHeight w:val="962"/>
        </w:trPr>
        <w:tc>
          <w:tcPr>
            <w:tcW w:w="2373" w:type="dxa"/>
          </w:tcPr>
          <w:p w:rsidR="00450A50" w:rsidRPr="00095FCD" w:rsidRDefault="00450A50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Списание налогов и страховых взносов за 2 квартал</w:t>
            </w:r>
          </w:p>
        </w:tc>
        <w:tc>
          <w:tcPr>
            <w:tcW w:w="6133" w:type="dxa"/>
          </w:tcPr>
          <w:p w:rsidR="00450A50" w:rsidRPr="00095FCD" w:rsidRDefault="00450A50" w:rsidP="00450A50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8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НКО</w:t>
            </w:r>
          </w:p>
        </w:tc>
        <w:tc>
          <w:tcPr>
            <w:tcW w:w="1961" w:type="dxa"/>
          </w:tcPr>
          <w:p w:rsidR="00450A50" w:rsidRPr="00095FCD" w:rsidRDefault="00450A50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518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2437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450A50" w:rsidRPr="00095FCD" w:rsidTr="00450A50">
        <w:trPr>
          <w:trHeight w:val="1106"/>
        </w:trPr>
        <w:tc>
          <w:tcPr>
            <w:tcW w:w="2373" w:type="dxa"/>
          </w:tcPr>
          <w:p w:rsidR="00450A50" w:rsidRPr="00095FCD" w:rsidRDefault="00450A50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капитал для самозанятых</w:t>
            </w:r>
          </w:p>
        </w:tc>
        <w:tc>
          <w:tcPr>
            <w:tcW w:w="6133" w:type="dxa"/>
          </w:tcPr>
          <w:p w:rsidR="00450A50" w:rsidRPr="00095FCD" w:rsidRDefault="00450A50" w:rsidP="00450A50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92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всем самозанятым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961" w:type="dxa"/>
          </w:tcPr>
          <w:p w:rsidR="00450A50" w:rsidRPr="00095FCD" w:rsidRDefault="00450A50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в 23 субъектах РФ</w:t>
            </w:r>
          </w:p>
        </w:tc>
        <w:tc>
          <w:tcPr>
            <w:tcW w:w="2437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450A50" w:rsidRPr="00095FCD" w:rsidTr="00890651">
        <w:trPr>
          <w:trHeight w:val="962"/>
        </w:trPr>
        <w:tc>
          <w:tcPr>
            <w:tcW w:w="2373" w:type="dxa"/>
          </w:tcPr>
          <w:p w:rsidR="00450A50" w:rsidRPr="00095FCD" w:rsidRDefault="00450A50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6133" w:type="dxa"/>
          </w:tcPr>
          <w:p w:rsidR="00450A50" w:rsidRPr="00095FCD" w:rsidRDefault="00450A50" w:rsidP="00450A50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для ИП, которые заняты в наиболее пострадавших отраслях, в этом году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="00095FCD" w:rsidRPr="00095FCD">
              <w:rPr>
                <w:rStyle w:val="apple-converted-space"/>
                <w:sz w:val="24"/>
                <w:szCs w:val="24"/>
              </w:rPr>
              <w:t>будет</w:t>
            </w:r>
            <w:r w:rsidR="00095FCD" w:rsidRPr="00095FCD">
              <w:rPr>
                <w:rStyle w:val="blk"/>
                <w:sz w:val="24"/>
                <w:szCs w:val="24"/>
              </w:rPr>
              <w:t>п предоставлен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961" w:type="dxa"/>
          </w:tcPr>
          <w:p w:rsidR="00450A50" w:rsidRPr="00095FCD" w:rsidRDefault="00450A50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2437" w:type="dxa"/>
          </w:tcPr>
          <w:p w:rsidR="00450A50" w:rsidRPr="00095FCD" w:rsidRDefault="00450A5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9979A0" w:rsidRPr="00095FCD" w:rsidTr="00890651">
        <w:trPr>
          <w:trHeight w:val="962"/>
        </w:trPr>
        <w:tc>
          <w:tcPr>
            <w:tcW w:w="2373" w:type="dxa"/>
          </w:tcPr>
          <w:p w:rsidR="007D1F32" w:rsidRPr="00095FCD" w:rsidRDefault="007D1F32" w:rsidP="007D1F32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D1F32" w:rsidRPr="00095FCD" w:rsidRDefault="007D1F32" w:rsidP="007D1F32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5" w:name="dst100021"/>
            <w:bookmarkEnd w:id="5"/>
          </w:p>
          <w:p w:rsidR="009979A0" w:rsidRPr="00095FCD" w:rsidRDefault="009979A0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9979A0" w:rsidRPr="00095FCD" w:rsidRDefault="009979A0" w:rsidP="00450A50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Президент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4" w:anchor="dst10007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9979A0" w:rsidRPr="00095FCD" w:rsidRDefault="009979A0" w:rsidP="00450A50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2"/>
            <w:bookmarkEnd w:id="6"/>
            <w:r w:rsidRPr="00095FCD">
              <w:rPr>
                <w:rStyle w:val="blk"/>
                <w:sz w:val="24"/>
                <w:szCs w:val="24"/>
              </w:rPr>
              <w:t xml:space="preserve"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</w:t>
            </w:r>
            <w:r w:rsidRPr="00095FCD">
              <w:rPr>
                <w:rStyle w:val="blk"/>
                <w:sz w:val="24"/>
                <w:szCs w:val="24"/>
              </w:rPr>
              <w:lastRenderedPageBreak/>
              <w:t>ставка для получателей кредита будет льготной - 2%.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9979A0" w:rsidRPr="00095FCD" w:rsidRDefault="009979A0" w:rsidP="00450A50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7" w:name="dst100023"/>
            <w:bookmarkEnd w:id="7"/>
            <w:r w:rsidRPr="00095FCD">
              <w:rPr>
                <w:rStyle w:val="blk"/>
                <w:sz w:val="24"/>
                <w:szCs w:val="24"/>
              </w:rPr>
              <w:t>Если в течение всего срока действия кредитной программы предприятие будет сохранять занятость на 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961" w:type="dxa"/>
          </w:tcPr>
          <w:p w:rsidR="009979A0" w:rsidRPr="00095FCD" w:rsidRDefault="002C58B0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 1 июня 2020 г.</w:t>
            </w:r>
            <w:r w:rsidR="00450A50" w:rsidRPr="00095FCD">
              <w:rPr>
                <w:color w:val="000000"/>
                <w:sz w:val="24"/>
                <w:szCs w:val="24"/>
                <w:shd w:val="clear" w:color="auto" w:fill="FFFFFF"/>
              </w:rPr>
              <w:t xml:space="preserve"> до апреля 2021 года</w:t>
            </w:r>
          </w:p>
        </w:tc>
        <w:tc>
          <w:tcPr>
            <w:tcW w:w="2518" w:type="dxa"/>
          </w:tcPr>
          <w:p w:rsidR="009979A0" w:rsidRPr="00095FCD" w:rsidRDefault="002C58B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2437" w:type="dxa"/>
          </w:tcPr>
          <w:p w:rsidR="00450A50" w:rsidRPr="00095FCD" w:rsidRDefault="00450A50" w:rsidP="00450A50">
            <w:pPr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</w:tbl>
    <w:p w:rsidR="00D65F20" w:rsidRPr="006657F7" w:rsidRDefault="00D65F20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4-ФСС за 1 квартал по электронке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t>Полезные интернет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5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7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8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40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>Мойбизнес.рф.</w:t>
      </w:r>
      <w:r w:rsidRPr="005A21AB">
        <w:rPr>
          <w:rFonts w:eastAsia="PT Sans"/>
        </w:rPr>
        <w:t xml:space="preserve"> </w:t>
      </w:r>
      <w:hyperlink r:id="rId41" w:history="1">
        <w:r w:rsidRPr="005A21AB">
          <w:rPr>
            <w:rFonts w:eastAsia="PT Sans"/>
            <w:i/>
            <w:iCs/>
            <w:u w:val="single"/>
          </w:rPr>
          <w:t>https://</w:t>
        </w:r>
      </w:hyperlink>
      <w:hyperlink r:id="rId42" w:history="1">
        <w:r w:rsidRPr="005A21AB">
          <w:rPr>
            <w:rFonts w:eastAsia="PT Sans"/>
            <w:i/>
            <w:iCs/>
            <w:u w:val="single"/>
          </w:rPr>
          <w:t>мойбизнес.рф</w:t>
        </w:r>
      </w:hyperlink>
      <w:hyperlink r:id="rId43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ФНС России  </w:t>
      </w:r>
      <w:r w:rsidRPr="005A21AB">
        <w:rPr>
          <w:rFonts w:eastAsia="PT Sans"/>
          <w:i/>
          <w:iCs/>
        </w:rPr>
        <w:t>https://www.nalog.ru/rn50/business-support-2020/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>Стопкороновирус.РФ</w:t>
      </w:r>
      <w:r w:rsidRPr="005A21AB">
        <w:rPr>
          <w:rFonts w:eastAsia="PT Sans"/>
        </w:rPr>
        <w:t xml:space="preserve"> </w:t>
      </w:r>
      <w:r w:rsidRPr="005A21AB">
        <w:rPr>
          <w:rFonts w:eastAsia="PT Sans"/>
          <w:i/>
          <w:iCs/>
        </w:rPr>
        <w:t>https://стопкоронавирус.рф/what-to-do/business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Роспортебнадзора </w:t>
      </w:r>
      <w:r w:rsidRPr="005A21AB">
        <w:rPr>
          <w:rFonts w:eastAsia="PT Sans"/>
          <w:i/>
          <w:iCs/>
        </w:rPr>
        <w:t>www.rospotrebnadzor.ru</w:t>
      </w:r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5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r w:rsidRPr="005A21AB">
        <w:rPr>
          <w:rStyle w:val="a6"/>
          <w:color w:val="auto"/>
        </w:rPr>
        <w:t xml:space="preserve"> </w:t>
      </w:r>
      <w:hyperlink r:id="rId46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lastRenderedPageBreak/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7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lastRenderedPageBreak/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lastRenderedPageBreak/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 w:rsidR="00F24443"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Справочно: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мораторий на уплату процентов и соновного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Справочно: Общая капитализация системы государственных МФО около 42 млрд рублей, в том числе объем бюджетных ассигнований, предусмотренный на докапитализацию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гарантий региональными 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lastRenderedPageBreak/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online реждиме по средствам вебинаров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</w:t>
            </w:r>
            <w:r w:rsidRPr="00C22C7B">
              <w:rPr>
                <w:sz w:val="24"/>
                <w:szCs w:val="24"/>
              </w:rPr>
              <w:lastRenderedPageBreak/>
              <w:t>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выставочно-ярмарочных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 xml:space="preserve">освобождение на </w:t>
            </w:r>
            <w:r w:rsidRPr="00C22C7B">
              <w:rPr>
                <w:sz w:val="24"/>
                <w:szCs w:val="24"/>
              </w:rPr>
              <w:lastRenderedPageBreak/>
              <w:t>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государственной программы Российской Федерации </w:t>
            </w:r>
            <w:r w:rsidRPr="00C22C7B">
              <w:rPr>
                <w:sz w:val="24"/>
                <w:szCs w:val="24"/>
              </w:rPr>
              <w:lastRenderedPageBreak/>
              <w:t>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52512"/>
    <w:rsid w:val="003578EA"/>
    <w:rsid w:val="00366353"/>
    <w:rsid w:val="003734C8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159FB"/>
    <w:rsid w:val="007266FE"/>
    <w:rsid w:val="00753D09"/>
    <w:rsid w:val="00770BFC"/>
    <w:rsid w:val="00774520"/>
    <w:rsid w:val="007850C3"/>
    <w:rsid w:val="007B4FAA"/>
    <w:rsid w:val="007C6302"/>
    <w:rsid w:val="007D1F32"/>
    <w:rsid w:val="007D48BB"/>
    <w:rsid w:val="007E5CCC"/>
    <w:rsid w:val="007F0777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5526A"/>
    <w:rsid w:val="009562A7"/>
    <w:rsid w:val="00972EA1"/>
    <w:rsid w:val="009848EC"/>
    <w:rsid w:val="00985FA4"/>
    <w:rsid w:val="0099058A"/>
    <w:rsid w:val="009979A0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86081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3726A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8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pprf.ru/ru/news/otkrytie-goryachey-linii-dlya-predprinimateley-i350961/" TargetMode="External"/><Relationship Id="rId34" Type="http://schemas.openxmlformats.org/officeDocument/2006/relationships/hyperlink" Target="http://www.consultant.ru/document/cons_doc_LAW_352129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hyperlink" Target="http://www.consultant.ru/document/cons_doc_LAW_340775/" TargetMode="External"/><Relationship Id="rId7" Type="http://schemas.openxmlformats.org/officeDocument/2006/relationships/hyperlink" Target="https://service.nalog.ru/covid/" TargetMode="External"/><Relationship Id="rId12" Type="http://schemas.openxmlformats.org/officeDocument/2006/relationships/hyperlink" Target="https://xn--90aifddrld7a.xn--p1ai/novosti/news/mishustin-utverdil-perechen-naibolee-postradavshikh-ot-pandemii-otrasley-ekonomiki" TargetMode="External"/><Relationship Id="rId17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file:///C:\Users\&#1043;&#1086;&#1083;&#1091;&#1073;\Downloads\https" TargetMode="External"/><Relationship Id="rId46" Type="http://schemas.openxmlformats.org/officeDocument/2006/relationships/hyperlink" Target="http://www.consultant.ru/document/cons_doc_LAW_3480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0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29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http://covid.economy.gov.ru/" TargetMode="External"/><Relationship Id="rId40" Type="http://schemas.openxmlformats.org/officeDocument/2006/relationships/hyperlink" Target="https://msp.economy.gov.ru/" TargetMode="External"/><Relationship Id="rId45" Type="http://schemas.openxmlformats.org/officeDocument/2006/relationships/hyperlink" Target="http://www.tppr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3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6" Type="http://schemas.openxmlformats.org/officeDocument/2006/relationships/hyperlink" Target="http://covid.economy.gov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348728/" TargetMode="External"/><Relationship Id="rId19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c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7944/" TargetMode="External"/><Relationship Id="rId14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22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27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0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s://&#1084;&#1086;&#1081;&#1073;&#1080;&#1079;&#1085;&#1077;&#1089;.&#1088;&#1092;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/document/cons_doc_LAW_347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2D76-6749-4F64-9A31-B5360905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Голуб</cp:lastModifiedBy>
  <cp:revision>2</cp:revision>
  <dcterms:created xsi:type="dcterms:W3CDTF">2020-05-20T07:43:00Z</dcterms:created>
  <dcterms:modified xsi:type="dcterms:W3CDTF">2020-05-20T07:43:00Z</dcterms:modified>
</cp:coreProperties>
</file>