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99" w:rsidRPr="000C002B" w:rsidRDefault="00321999" w:rsidP="00321999">
      <w:pPr>
        <w:suppressAutoHyphens w:val="0"/>
        <w:spacing w:line="240" w:lineRule="auto"/>
        <w:jc w:val="center"/>
        <w:rPr>
          <w:b/>
          <w:kern w:val="0"/>
        </w:rPr>
      </w:pPr>
      <w:r>
        <w:rPr>
          <w:rFonts w:ascii="Calibri" w:eastAsia="Calibri" w:hAnsi="Calibri"/>
          <w:noProof/>
          <w:kern w:val="0"/>
          <w:sz w:val="22"/>
          <w:szCs w:val="22"/>
        </w:rPr>
        <w:drawing>
          <wp:inline distT="0" distB="0" distL="0" distR="0" wp14:anchorId="538411AA" wp14:editId="0CA68BEA">
            <wp:extent cx="723900" cy="906780"/>
            <wp:effectExtent l="0" t="0" r="0" b="7620"/>
            <wp:docPr id="1" name="Рисунок 1" descr="Описание: 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99" w:rsidRPr="000C002B" w:rsidRDefault="00321999" w:rsidP="00321999">
      <w:pPr>
        <w:suppressAutoHyphens w:val="0"/>
        <w:spacing w:line="240" w:lineRule="auto"/>
        <w:jc w:val="center"/>
        <w:rPr>
          <w:b/>
          <w:kern w:val="0"/>
        </w:rPr>
      </w:pPr>
    </w:p>
    <w:p w:rsidR="00321999" w:rsidRPr="000C002B" w:rsidRDefault="00321999" w:rsidP="00321999">
      <w:pPr>
        <w:tabs>
          <w:tab w:val="left" w:pos="6948"/>
        </w:tabs>
        <w:suppressAutoHyphens w:val="0"/>
        <w:spacing w:line="360" w:lineRule="exact"/>
        <w:jc w:val="center"/>
        <w:rPr>
          <w:rFonts w:eastAsia="TimesNewRomanPSMT"/>
          <w:b/>
          <w:kern w:val="0"/>
          <w:sz w:val="32"/>
          <w:szCs w:val="32"/>
          <w:lang w:eastAsia="en-US"/>
        </w:rPr>
      </w:pPr>
      <w:r w:rsidRPr="000C002B">
        <w:rPr>
          <w:rFonts w:eastAsia="TimesNewRomanPSMT"/>
          <w:b/>
          <w:kern w:val="0"/>
          <w:sz w:val="32"/>
          <w:szCs w:val="32"/>
          <w:lang w:eastAsia="en-US"/>
        </w:rPr>
        <w:t>КОНТРОЛЬНО-СЧЕТНАЯ ПАЛАТА</w:t>
      </w:r>
    </w:p>
    <w:p w:rsidR="00321999" w:rsidRPr="000C002B" w:rsidRDefault="00321999" w:rsidP="00321999">
      <w:pPr>
        <w:suppressAutoHyphens w:val="0"/>
        <w:spacing w:line="360" w:lineRule="exact"/>
        <w:jc w:val="center"/>
        <w:rPr>
          <w:rFonts w:eastAsia="TimesNewRomanPSMT"/>
          <w:kern w:val="0"/>
          <w:sz w:val="32"/>
          <w:szCs w:val="32"/>
          <w:lang w:eastAsia="en-US"/>
        </w:rPr>
      </w:pPr>
      <w:r w:rsidRPr="000C002B">
        <w:rPr>
          <w:rFonts w:eastAsia="TimesNewRomanPSMT"/>
          <w:b/>
          <w:kern w:val="0"/>
          <w:sz w:val="32"/>
          <w:szCs w:val="32"/>
          <w:lang w:eastAsia="en-US"/>
        </w:rPr>
        <w:t>МУНИЦИПАЛЬНОГО РАЙОНА</w:t>
      </w:r>
      <w:r w:rsidRPr="000C002B">
        <w:rPr>
          <w:rFonts w:eastAsia="TimesNewRomanPSMT"/>
          <w:kern w:val="0"/>
          <w:sz w:val="32"/>
          <w:szCs w:val="32"/>
          <w:lang w:eastAsia="en-US"/>
        </w:rPr>
        <w:t xml:space="preserve"> </w:t>
      </w:r>
      <w:r w:rsidRPr="000C002B">
        <w:rPr>
          <w:rFonts w:eastAsia="TimesNewRomanPSMT"/>
          <w:b/>
          <w:kern w:val="0"/>
          <w:sz w:val="32"/>
          <w:szCs w:val="32"/>
          <w:lang w:eastAsia="en-US"/>
        </w:rPr>
        <w:t>ХВОРОСТЯНСКИЙ</w:t>
      </w:r>
    </w:p>
    <w:p w:rsidR="00321999" w:rsidRPr="000C002B" w:rsidRDefault="00321999" w:rsidP="00321999">
      <w:pPr>
        <w:tabs>
          <w:tab w:val="left" w:pos="7164"/>
        </w:tabs>
        <w:suppressAutoHyphens w:val="0"/>
        <w:spacing w:line="360" w:lineRule="exact"/>
        <w:jc w:val="center"/>
        <w:rPr>
          <w:rFonts w:eastAsia="TimesNewRomanPSMT"/>
          <w:kern w:val="0"/>
          <w:sz w:val="32"/>
          <w:szCs w:val="32"/>
          <w:lang w:eastAsia="en-US"/>
        </w:rPr>
      </w:pPr>
      <w:r w:rsidRPr="000C002B">
        <w:rPr>
          <w:rFonts w:eastAsia="TimesNewRomanPSMT"/>
          <w:b/>
          <w:kern w:val="0"/>
          <w:sz w:val="32"/>
          <w:szCs w:val="32"/>
          <w:lang w:eastAsia="en-US"/>
        </w:rPr>
        <w:t>САМАРСКОЙ ОБЛАСТИ</w:t>
      </w:r>
    </w:p>
    <w:p w:rsidR="00321999" w:rsidRPr="000C002B" w:rsidRDefault="00321999" w:rsidP="00321999">
      <w:pPr>
        <w:tabs>
          <w:tab w:val="left" w:pos="7164"/>
        </w:tabs>
        <w:suppressAutoHyphens w:val="0"/>
        <w:spacing w:line="360" w:lineRule="exact"/>
        <w:ind w:firstLine="142"/>
        <w:jc w:val="center"/>
        <w:rPr>
          <w:rFonts w:eastAsia="TimesNewRomanPSMT"/>
          <w:kern w:val="0"/>
          <w:sz w:val="28"/>
          <w:szCs w:val="28"/>
          <w:lang w:eastAsia="en-US"/>
        </w:rPr>
      </w:pPr>
      <w:proofErr w:type="spellStart"/>
      <w:r w:rsidRPr="000C002B">
        <w:rPr>
          <w:rFonts w:eastAsia="TimesNewRomanPSMT"/>
          <w:kern w:val="0"/>
          <w:sz w:val="20"/>
          <w:szCs w:val="20"/>
          <w:lang w:eastAsia="en-US"/>
        </w:rPr>
        <w:t>пл</w:t>
      </w:r>
      <w:proofErr w:type="gramStart"/>
      <w:r w:rsidRPr="000C002B">
        <w:rPr>
          <w:rFonts w:eastAsia="TimesNewRomanPSMT"/>
          <w:kern w:val="0"/>
          <w:sz w:val="20"/>
          <w:szCs w:val="20"/>
          <w:lang w:eastAsia="en-US"/>
        </w:rPr>
        <w:t>.П</w:t>
      </w:r>
      <w:proofErr w:type="gramEnd"/>
      <w:r w:rsidRPr="000C002B">
        <w:rPr>
          <w:rFonts w:eastAsia="TimesNewRomanPSMT"/>
          <w:kern w:val="0"/>
          <w:sz w:val="20"/>
          <w:szCs w:val="20"/>
          <w:lang w:eastAsia="en-US"/>
        </w:rPr>
        <w:t>лясункова</w:t>
      </w:r>
      <w:proofErr w:type="spellEnd"/>
      <w:r w:rsidRPr="000C002B">
        <w:rPr>
          <w:rFonts w:eastAsia="TimesNewRomanPSMT"/>
          <w:kern w:val="0"/>
          <w:sz w:val="20"/>
          <w:szCs w:val="20"/>
          <w:lang w:eastAsia="en-US"/>
        </w:rPr>
        <w:t>, д.10, с.Хворостянка, 445590,</w:t>
      </w:r>
    </w:p>
    <w:p w:rsidR="00321999" w:rsidRPr="000C002B" w:rsidRDefault="00321999" w:rsidP="00321999">
      <w:pPr>
        <w:suppressAutoHyphens w:val="0"/>
        <w:spacing w:line="360" w:lineRule="exact"/>
        <w:ind w:firstLine="142"/>
        <w:jc w:val="center"/>
        <w:rPr>
          <w:rFonts w:eastAsia="TimesNewRomanPSMT"/>
          <w:kern w:val="0"/>
          <w:sz w:val="20"/>
          <w:szCs w:val="20"/>
          <w:lang w:eastAsia="en-US"/>
        </w:rPr>
      </w:pPr>
      <w:r w:rsidRPr="000C002B">
        <w:rPr>
          <w:rFonts w:eastAsia="TimesNewRomanPSMT"/>
          <w:kern w:val="0"/>
          <w:sz w:val="20"/>
          <w:szCs w:val="20"/>
          <w:lang w:eastAsia="en-US"/>
        </w:rPr>
        <w:t>тел: 8(84677) 9-15-07, ОГРН: 1216300061856</w:t>
      </w:r>
    </w:p>
    <w:p w:rsidR="00321999" w:rsidRPr="000C002B" w:rsidRDefault="00321999" w:rsidP="00321999">
      <w:pPr>
        <w:suppressAutoHyphens w:val="0"/>
        <w:spacing w:line="360" w:lineRule="exact"/>
        <w:ind w:firstLine="709"/>
        <w:jc w:val="center"/>
        <w:rPr>
          <w:rFonts w:eastAsia="TimesNewRomanPSMT"/>
          <w:kern w:val="0"/>
          <w:sz w:val="20"/>
          <w:szCs w:val="20"/>
          <w:u w:val="single"/>
          <w:lang w:eastAsia="en-US"/>
        </w:rPr>
      </w:pPr>
      <w:proofErr w:type="gramStart"/>
      <w:r w:rsidRPr="000C002B">
        <w:rPr>
          <w:rFonts w:eastAsia="TimesNewRomanPSMT"/>
          <w:kern w:val="0"/>
          <w:sz w:val="20"/>
          <w:szCs w:val="20"/>
          <w:lang w:val="en-US" w:eastAsia="en-US"/>
        </w:rPr>
        <w:t>e</w:t>
      </w:r>
      <w:r w:rsidRPr="000C002B">
        <w:rPr>
          <w:rFonts w:eastAsia="TimesNewRomanPSMT"/>
          <w:kern w:val="0"/>
          <w:sz w:val="20"/>
          <w:szCs w:val="20"/>
          <w:lang w:eastAsia="en-US"/>
        </w:rPr>
        <w:t>-</w:t>
      </w:r>
      <w:r w:rsidRPr="000C002B">
        <w:rPr>
          <w:rFonts w:eastAsia="TimesNewRomanPSMT"/>
          <w:kern w:val="0"/>
          <w:sz w:val="20"/>
          <w:szCs w:val="20"/>
          <w:lang w:val="en-US" w:eastAsia="en-US"/>
        </w:rPr>
        <w:t>mail</w:t>
      </w:r>
      <w:proofErr w:type="gramEnd"/>
      <w:r w:rsidRPr="000C002B">
        <w:rPr>
          <w:rFonts w:eastAsia="TimesNewRomanPSMT"/>
          <w:kern w:val="0"/>
          <w:sz w:val="20"/>
          <w:szCs w:val="20"/>
          <w:lang w:eastAsia="en-US"/>
        </w:rPr>
        <w:t xml:space="preserve">: </w:t>
      </w:r>
      <w:hyperlink r:id="rId8" w:history="1">
        <w:r w:rsidRPr="000C002B">
          <w:rPr>
            <w:rFonts w:eastAsia="TimesNewRomanPSMT"/>
            <w:color w:val="0563C1"/>
            <w:kern w:val="0"/>
            <w:sz w:val="20"/>
            <w:szCs w:val="20"/>
            <w:u w:val="single"/>
            <w:lang w:val="en-US" w:eastAsia="en-US"/>
          </w:rPr>
          <w:t>ksp</w:t>
        </w:r>
        <w:r w:rsidRPr="000C002B">
          <w:rPr>
            <w:rFonts w:eastAsia="TimesNewRomanPSMT"/>
            <w:color w:val="0563C1"/>
            <w:kern w:val="0"/>
            <w:sz w:val="20"/>
            <w:szCs w:val="20"/>
            <w:u w:val="single"/>
            <w:lang w:eastAsia="en-US"/>
          </w:rPr>
          <w:t>@</w:t>
        </w:r>
        <w:r w:rsidRPr="000C002B">
          <w:rPr>
            <w:rFonts w:eastAsia="TimesNewRomanPSMT"/>
            <w:color w:val="0563C1"/>
            <w:kern w:val="0"/>
            <w:sz w:val="20"/>
            <w:szCs w:val="20"/>
            <w:u w:val="single"/>
            <w:lang w:val="en-US" w:eastAsia="en-US"/>
          </w:rPr>
          <w:t>hvorostyanka</w:t>
        </w:r>
        <w:r w:rsidRPr="000C002B">
          <w:rPr>
            <w:rFonts w:eastAsia="TimesNewRomanPSMT"/>
            <w:color w:val="0563C1"/>
            <w:kern w:val="0"/>
            <w:sz w:val="20"/>
            <w:szCs w:val="20"/>
            <w:u w:val="single"/>
            <w:lang w:eastAsia="en-US"/>
          </w:rPr>
          <w:t>.</w:t>
        </w:r>
        <w:r w:rsidRPr="000C002B">
          <w:rPr>
            <w:rFonts w:eastAsia="TimesNewRomanPSMT"/>
            <w:color w:val="0563C1"/>
            <w:kern w:val="0"/>
            <w:sz w:val="20"/>
            <w:szCs w:val="20"/>
            <w:u w:val="single"/>
            <w:lang w:val="en-US" w:eastAsia="en-US"/>
          </w:rPr>
          <w:t>ru</w:t>
        </w:r>
      </w:hyperlink>
    </w:p>
    <w:p w:rsidR="00321999" w:rsidRPr="000C002B" w:rsidRDefault="00321999" w:rsidP="00321999">
      <w:pPr>
        <w:suppressAutoHyphens w:val="0"/>
        <w:spacing w:line="240" w:lineRule="auto"/>
        <w:jc w:val="center"/>
        <w:rPr>
          <w:b/>
          <w:kern w:val="0"/>
        </w:rPr>
      </w:pPr>
    </w:p>
    <w:p w:rsidR="00321999" w:rsidRPr="000C002B" w:rsidRDefault="00321999" w:rsidP="00321999">
      <w:pPr>
        <w:suppressAutoHyphens w:val="0"/>
        <w:spacing w:line="240" w:lineRule="auto"/>
        <w:jc w:val="center"/>
        <w:rPr>
          <w:kern w:val="0"/>
          <w:sz w:val="32"/>
          <w:szCs w:val="32"/>
        </w:rPr>
      </w:pPr>
    </w:p>
    <w:p w:rsidR="00321999" w:rsidRPr="00057F28" w:rsidRDefault="00321999" w:rsidP="00321999">
      <w:pPr>
        <w:suppressAutoHyphens w:val="0"/>
        <w:spacing w:line="240" w:lineRule="auto"/>
        <w:jc w:val="center"/>
        <w:outlineLvl w:val="0"/>
        <w:rPr>
          <w:b/>
          <w:caps/>
          <w:kern w:val="36"/>
          <w:sz w:val="32"/>
          <w:szCs w:val="32"/>
        </w:rPr>
      </w:pPr>
      <w:r w:rsidRPr="000C002B">
        <w:rPr>
          <w:b/>
          <w:caps/>
          <w:kern w:val="36"/>
          <w:sz w:val="36"/>
          <w:szCs w:val="36"/>
        </w:rPr>
        <w:t>приказ</w:t>
      </w:r>
    </w:p>
    <w:p w:rsidR="00321999" w:rsidRPr="00057F28" w:rsidRDefault="00321999" w:rsidP="00321999">
      <w:pPr>
        <w:suppressAutoHyphens w:val="0"/>
        <w:spacing w:line="240" w:lineRule="auto"/>
        <w:rPr>
          <w:kern w:val="0"/>
          <w:sz w:val="28"/>
          <w:szCs w:val="28"/>
        </w:rPr>
      </w:pPr>
    </w:p>
    <w:p w:rsidR="00321999" w:rsidRPr="00057F28" w:rsidRDefault="00321999" w:rsidP="00321999">
      <w:pPr>
        <w:suppressAutoHyphens w:val="0"/>
        <w:spacing w:line="240" w:lineRule="auto"/>
        <w:rPr>
          <w:kern w:val="0"/>
          <w:sz w:val="28"/>
          <w:szCs w:val="28"/>
        </w:rPr>
      </w:pPr>
      <w:r w:rsidRPr="00057F28">
        <w:rPr>
          <w:kern w:val="0"/>
          <w:sz w:val="28"/>
          <w:szCs w:val="28"/>
        </w:rPr>
        <w:t>от «</w:t>
      </w:r>
      <w:r w:rsidR="00210F3A">
        <w:rPr>
          <w:kern w:val="0"/>
          <w:sz w:val="28"/>
          <w:szCs w:val="28"/>
          <w:u w:val="single"/>
        </w:rPr>
        <w:t>27</w:t>
      </w:r>
      <w:r w:rsidR="00210F3A">
        <w:rPr>
          <w:kern w:val="0"/>
          <w:sz w:val="28"/>
          <w:szCs w:val="28"/>
        </w:rPr>
        <w:t xml:space="preserve"> » декабря  2023</w:t>
      </w:r>
      <w:r w:rsidR="009256E3">
        <w:rPr>
          <w:kern w:val="0"/>
          <w:sz w:val="28"/>
          <w:szCs w:val="28"/>
        </w:rPr>
        <w:t xml:space="preserve"> года  </w:t>
      </w:r>
      <w:r w:rsidRPr="00057F28">
        <w:rPr>
          <w:kern w:val="0"/>
          <w:sz w:val="28"/>
          <w:szCs w:val="28"/>
        </w:rPr>
        <w:t xml:space="preserve">                                                 </w:t>
      </w:r>
      <w:r w:rsidR="00210F3A">
        <w:rPr>
          <w:kern w:val="0"/>
          <w:sz w:val="28"/>
          <w:szCs w:val="28"/>
        </w:rPr>
        <w:t xml:space="preserve">                            № 18</w:t>
      </w:r>
      <w:r w:rsidR="009256E3">
        <w:rPr>
          <w:kern w:val="0"/>
          <w:sz w:val="28"/>
          <w:szCs w:val="28"/>
        </w:rPr>
        <w:t>/ОД</w:t>
      </w:r>
    </w:p>
    <w:p w:rsidR="00321999" w:rsidRPr="00057F28" w:rsidRDefault="00321999" w:rsidP="00321999">
      <w:pPr>
        <w:suppressAutoHyphens w:val="0"/>
        <w:spacing w:line="240" w:lineRule="auto"/>
        <w:rPr>
          <w:kern w:val="0"/>
          <w:sz w:val="28"/>
          <w:szCs w:val="28"/>
        </w:rPr>
      </w:pPr>
      <w:r w:rsidRPr="00057F28">
        <w:rPr>
          <w:kern w:val="0"/>
          <w:sz w:val="28"/>
          <w:szCs w:val="28"/>
        </w:rPr>
        <w:t xml:space="preserve">  </w:t>
      </w:r>
    </w:p>
    <w:p w:rsidR="00321999" w:rsidRDefault="00321999" w:rsidP="00321999">
      <w:pPr>
        <w:tabs>
          <w:tab w:val="left" w:pos="4678"/>
        </w:tabs>
        <w:ind w:right="487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противодействия коррупции Контрольно-счетной палаты муниципального района Хворост</w:t>
      </w:r>
      <w:r w:rsidR="00210F3A">
        <w:rPr>
          <w:sz w:val="28"/>
          <w:szCs w:val="28"/>
        </w:rPr>
        <w:t>янский Самарской области на 2024</w:t>
      </w:r>
      <w:r>
        <w:rPr>
          <w:sz w:val="28"/>
          <w:szCs w:val="28"/>
        </w:rPr>
        <w:t xml:space="preserve"> год</w:t>
      </w:r>
    </w:p>
    <w:p w:rsidR="00321999" w:rsidRPr="000C002B" w:rsidRDefault="00321999" w:rsidP="00321999">
      <w:pPr>
        <w:tabs>
          <w:tab w:val="num" w:pos="900"/>
        </w:tabs>
        <w:suppressAutoHyphens w:val="0"/>
        <w:spacing w:line="240" w:lineRule="auto"/>
        <w:ind w:firstLine="567"/>
        <w:jc w:val="both"/>
        <w:rPr>
          <w:kern w:val="0"/>
          <w:sz w:val="28"/>
          <w:szCs w:val="28"/>
        </w:rPr>
      </w:pPr>
    </w:p>
    <w:p w:rsidR="00321999" w:rsidRDefault="00321999" w:rsidP="0032199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03.12.2002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>
        <w:rPr>
          <w:sz w:val="28"/>
          <w:szCs w:val="28"/>
        </w:rPr>
        <w:t>, владеть и (или) пользоваться иностранными</w:t>
      </w:r>
      <w:r w:rsidR="007B4D62">
        <w:rPr>
          <w:sz w:val="28"/>
          <w:szCs w:val="28"/>
        </w:rPr>
        <w:t xml:space="preserve"> финансовыми инструментами», решением Собрания представителей Хворостянского района Самарской области от 12.11.2021 года № 86/17</w:t>
      </w:r>
      <w:r>
        <w:rPr>
          <w:sz w:val="28"/>
          <w:szCs w:val="28"/>
        </w:rPr>
        <w:t xml:space="preserve"> </w:t>
      </w:r>
      <w:r w:rsidR="007B4D62">
        <w:rPr>
          <w:sz w:val="28"/>
          <w:szCs w:val="28"/>
        </w:rPr>
        <w:t>«Об утверждении Положения о Контрольно-счетной палате муниципального района Хворостянский Самарской области»</w:t>
      </w:r>
      <w:r>
        <w:rPr>
          <w:sz w:val="28"/>
          <w:szCs w:val="28"/>
        </w:rPr>
        <w:t>:</w:t>
      </w:r>
    </w:p>
    <w:p w:rsidR="00321999" w:rsidRDefault="00321999" w:rsidP="00321999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B4D62">
        <w:rPr>
          <w:sz w:val="28"/>
          <w:szCs w:val="28"/>
        </w:rPr>
        <w:t>план противодействия коррупции</w:t>
      </w:r>
      <w:r>
        <w:rPr>
          <w:sz w:val="28"/>
          <w:szCs w:val="28"/>
        </w:rPr>
        <w:t xml:space="preserve"> Контрольно-счетной палаты муниципального района Хворостянский Самарской области</w:t>
      </w:r>
      <w:r w:rsidR="00210F3A">
        <w:rPr>
          <w:sz w:val="28"/>
          <w:szCs w:val="28"/>
        </w:rPr>
        <w:t xml:space="preserve"> на 2024</w:t>
      </w:r>
      <w:r w:rsidR="007B4D6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21999" w:rsidRDefault="00321999" w:rsidP="00321999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момента</w:t>
      </w:r>
      <w:r w:rsidR="007B4D62">
        <w:rPr>
          <w:sz w:val="28"/>
          <w:szCs w:val="28"/>
        </w:rPr>
        <w:t xml:space="preserve"> его принятия и подлежит размещению на официальном сайте Администрации муниципального района Хворостянский в сети интернет</w:t>
      </w:r>
      <w:r>
        <w:rPr>
          <w:sz w:val="28"/>
          <w:szCs w:val="28"/>
        </w:rPr>
        <w:t xml:space="preserve">. </w:t>
      </w:r>
    </w:p>
    <w:p w:rsidR="00321999" w:rsidRPr="000C002B" w:rsidRDefault="00321999" w:rsidP="00321999">
      <w:pPr>
        <w:tabs>
          <w:tab w:val="num" w:pos="900"/>
        </w:tabs>
        <w:suppressAutoHyphens w:val="0"/>
        <w:spacing w:line="240" w:lineRule="auto"/>
        <w:ind w:firstLine="567"/>
        <w:jc w:val="both"/>
        <w:rPr>
          <w:kern w:val="0"/>
          <w:sz w:val="28"/>
          <w:szCs w:val="28"/>
        </w:rPr>
      </w:pPr>
    </w:p>
    <w:p w:rsidR="00321999" w:rsidRPr="000C002B" w:rsidRDefault="00321999" w:rsidP="00321999">
      <w:pPr>
        <w:suppressAutoHyphens w:val="0"/>
        <w:spacing w:line="240" w:lineRule="auto"/>
        <w:rPr>
          <w:kern w:val="0"/>
          <w:sz w:val="28"/>
          <w:szCs w:val="28"/>
        </w:rPr>
      </w:pPr>
    </w:p>
    <w:p w:rsidR="00321999" w:rsidRPr="000C002B" w:rsidRDefault="00321999" w:rsidP="00321999">
      <w:pPr>
        <w:suppressAutoHyphens w:val="0"/>
        <w:spacing w:line="240" w:lineRule="auto"/>
        <w:jc w:val="both"/>
        <w:outlineLvl w:val="0"/>
        <w:rPr>
          <w:kern w:val="0"/>
          <w:sz w:val="28"/>
          <w:szCs w:val="28"/>
        </w:rPr>
      </w:pPr>
      <w:r w:rsidRPr="000C002B">
        <w:rPr>
          <w:kern w:val="0"/>
          <w:sz w:val="28"/>
          <w:szCs w:val="28"/>
        </w:rPr>
        <w:t xml:space="preserve">Председатель </w:t>
      </w:r>
      <w:proofErr w:type="gramStart"/>
      <w:r w:rsidRPr="000C002B">
        <w:rPr>
          <w:kern w:val="0"/>
          <w:sz w:val="28"/>
          <w:szCs w:val="28"/>
        </w:rPr>
        <w:t>Контрольно-счётной</w:t>
      </w:r>
      <w:proofErr w:type="gramEnd"/>
      <w:r w:rsidRPr="000C002B">
        <w:rPr>
          <w:kern w:val="0"/>
          <w:sz w:val="28"/>
          <w:szCs w:val="28"/>
        </w:rPr>
        <w:t xml:space="preserve"> </w:t>
      </w:r>
    </w:p>
    <w:p w:rsidR="00321999" w:rsidRPr="000C002B" w:rsidRDefault="00321999" w:rsidP="00321999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  <w:r w:rsidRPr="000C002B">
        <w:rPr>
          <w:kern w:val="0"/>
          <w:sz w:val="28"/>
          <w:szCs w:val="28"/>
        </w:rPr>
        <w:t xml:space="preserve">палаты муниципального района </w:t>
      </w:r>
    </w:p>
    <w:p w:rsidR="00321999" w:rsidRDefault="00321999" w:rsidP="00321999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  <w:r w:rsidRPr="000C002B">
        <w:rPr>
          <w:kern w:val="0"/>
          <w:sz w:val="28"/>
          <w:szCs w:val="28"/>
        </w:rPr>
        <w:t>Хворостянски</w:t>
      </w:r>
      <w:r>
        <w:rPr>
          <w:kern w:val="0"/>
          <w:sz w:val="28"/>
          <w:szCs w:val="28"/>
        </w:rPr>
        <w:t>й Самарской области</w:t>
      </w:r>
      <w:r>
        <w:rPr>
          <w:kern w:val="0"/>
          <w:sz w:val="28"/>
          <w:szCs w:val="28"/>
        </w:rPr>
        <w:tab/>
        <w:t xml:space="preserve"> </w:t>
      </w: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  <w:t xml:space="preserve">  </w:t>
      </w:r>
      <w:r w:rsidRPr="000C002B">
        <w:rPr>
          <w:kern w:val="0"/>
          <w:sz w:val="28"/>
          <w:szCs w:val="28"/>
        </w:rPr>
        <w:t xml:space="preserve">                  Д.В. Пушкарев</w:t>
      </w:r>
    </w:p>
    <w:p w:rsidR="007B4D62" w:rsidRPr="007B4D62" w:rsidRDefault="007B4D62" w:rsidP="007B4D62">
      <w:pPr>
        <w:suppressAutoHyphens w:val="0"/>
        <w:spacing w:line="240" w:lineRule="auto"/>
        <w:jc w:val="right"/>
        <w:rPr>
          <w:kern w:val="0"/>
        </w:rPr>
      </w:pPr>
      <w:r w:rsidRPr="007B4D62">
        <w:rPr>
          <w:kern w:val="0"/>
        </w:rPr>
        <w:lastRenderedPageBreak/>
        <w:t>Приложение</w:t>
      </w:r>
    </w:p>
    <w:p w:rsidR="007B4D62" w:rsidRPr="007B4D62" w:rsidRDefault="007B4D62" w:rsidP="007B4D62">
      <w:pPr>
        <w:suppressAutoHyphens w:val="0"/>
        <w:spacing w:line="240" w:lineRule="auto"/>
        <w:jc w:val="right"/>
        <w:rPr>
          <w:kern w:val="0"/>
        </w:rPr>
      </w:pPr>
      <w:r w:rsidRPr="007B4D62">
        <w:rPr>
          <w:kern w:val="0"/>
        </w:rPr>
        <w:t>к приказу</w:t>
      </w:r>
    </w:p>
    <w:p w:rsidR="007B4D62" w:rsidRPr="007B4D62" w:rsidRDefault="007B4D62" w:rsidP="007B4D62">
      <w:pPr>
        <w:suppressAutoHyphens w:val="0"/>
        <w:spacing w:line="240" w:lineRule="auto"/>
        <w:jc w:val="right"/>
        <w:rPr>
          <w:kern w:val="0"/>
        </w:rPr>
      </w:pPr>
      <w:r w:rsidRPr="007B4D62">
        <w:rPr>
          <w:kern w:val="0"/>
        </w:rPr>
        <w:t>Контрольно-счетной палаты</w:t>
      </w:r>
    </w:p>
    <w:p w:rsidR="007B4D62" w:rsidRPr="007B4D62" w:rsidRDefault="007B4D62" w:rsidP="007B4D62">
      <w:pPr>
        <w:suppressAutoHyphens w:val="0"/>
        <w:spacing w:line="240" w:lineRule="auto"/>
        <w:jc w:val="right"/>
        <w:rPr>
          <w:kern w:val="0"/>
        </w:rPr>
      </w:pPr>
      <w:r w:rsidRPr="007B4D62">
        <w:rPr>
          <w:kern w:val="0"/>
        </w:rPr>
        <w:t>муниципального района Хворостянский</w:t>
      </w:r>
    </w:p>
    <w:p w:rsidR="007B4D62" w:rsidRPr="007B4D62" w:rsidRDefault="007B4D62" w:rsidP="007B4D62">
      <w:pPr>
        <w:suppressAutoHyphens w:val="0"/>
        <w:spacing w:line="240" w:lineRule="auto"/>
        <w:jc w:val="right"/>
        <w:rPr>
          <w:kern w:val="0"/>
        </w:rPr>
      </w:pPr>
      <w:r w:rsidRPr="007B4D62">
        <w:rPr>
          <w:kern w:val="0"/>
        </w:rPr>
        <w:t>Самарской области</w:t>
      </w:r>
    </w:p>
    <w:p w:rsidR="007B4D62" w:rsidRPr="007B4D62" w:rsidRDefault="00210F3A" w:rsidP="007B4D62">
      <w:pPr>
        <w:suppressAutoHyphens w:val="0"/>
        <w:spacing w:line="240" w:lineRule="auto"/>
        <w:jc w:val="right"/>
        <w:rPr>
          <w:kern w:val="0"/>
          <w:u w:val="single"/>
        </w:rPr>
      </w:pPr>
      <w:r>
        <w:rPr>
          <w:kern w:val="0"/>
        </w:rPr>
        <w:t>от «27</w:t>
      </w:r>
      <w:r w:rsidR="007B4D62" w:rsidRPr="007B4D62">
        <w:rPr>
          <w:kern w:val="0"/>
        </w:rPr>
        <w:t>»</w:t>
      </w:r>
      <w:r w:rsidR="009256E3">
        <w:rPr>
          <w:kern w:val="0"/>
          <w:u w:val="single"/>
        </w:rPr>
        <w:t>декабря</w:t>
      </w:r>
      <w:r w:rsidR="007B4D62" w:rsidRPr="007B4D62">
        <w:rPr>
          <w:kern w:val="0"/>
          <w:u w:val="single"/>
        </w:rPr>
        <w:t xml:space="preserve"> </w:t>
      </w:r>
      <w:r>
        <w:rPr>
          <w:kern w:val="0"/>
        </w:rPr>
        <w:t>2023</w:t>
      </w:r>
      <w:r w:rsidR="007B4D62" w:rsidRPr="007B4D62">
        <w:rPr>
          <w:kern w:val="0"/>
        </w:rPr>
        <w:t xml:space="preserve"> г. № </w:t>
      </w:r>
      <w:r>
        <w:rPr>
          <w:kern w:val="0"/>
          <w:u w:val="single"/>
        </w:rPr>
        <w:t>18</w:t>
      </w:r>
      <w:r w:rsidR="009256E3">
        <w:rPr>
          <w:kern w:val="0"/>
          <w:u w:val="single"/>
        </w:rPr>
        <w:t>/ОД</w:t>
      </w:r>
    </w:p>
    <w:p w:rsidR="00321999" w:rsidRDefault="00321999" w:rsidP="00321999"/>
    <w:p w:rsidR="005C19BD" w:rsidRDefault="005C19BD" w:rsidP="007B4D62">
      <w:pPr>
        <w:jc w:val="center"/>
        <w:rPr>
          <w:sz w:val="28"/>
          <w:szCs w:val="28"/>
        </w:rPr>
      </w:pPr>
    </w:p>
    <w:p w:rsidR="007B4D62" w:rsidRDefault="007B4D62" w:rsidP="007B4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B4D62" w:rsidRDefault="007B4D62" w:rsidP="007B4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противодействия коррупции Контрольно-счетной палаты</w:t>
      </w:r>
    </w:p>
    <w:p w:rsidR="007B4D62" w:rsidRDefault="007B4D62" w:rsidP="007B4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Хворостянский Самарской области</w:t>
      </w:r>
    </w:p>
    <w:p w:rsidR="007B4D62" w:rsidRDefault="00210F3A" w:rsidP="007B4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7B4D62">
        <w:rPr>
          <w:b/>
          <w:sz w:val="28"/>
          <w:szCs w:val="28"/>
        </w:rPr>
        <w:t xml:space="preserve"> год</w:t>
      </w:r>
    </w:p>
    <w:p w:rsidR="00AE5B1A" w:rsidRDefault="00AE5B1A" w:rsidP="007B4D6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137"/>
      </w:tblGrid>
      <w:tr w:rsidR="00AE5B1A" w:rsidTr="00AA1696">
        <w:tc>
          <w:tcPr>
            <w:tcW w:w="817" w:type="dxa"/>
          </w:tcPr>
          <w:p w:rsidR="00AE5B1A" w:rsidRPr="00AE5B1A" w:rsidRDefault="00AE5B1A" w:rsidP="00AE5B1A">
            <w:pPr>
              <w:jc w:val="center"/>
            </w:pPr>
            <w:r w:rsidRPr="00AE5B1A">
              <w:t>№</w:t>
            </w:r>
          </w:p>
        </w:tc>
        <w:tc>
          <w:tcPr>
            <w:tcW w:w="7088" w:type="dxa"/>
          </w:tcPr>
          <w:p w:rsidR="00AE5B1A" w:rsidRPr="00AE5B1A" w:rsidRDefault="00AE5B1A" w:rsidP="00AE5B1A">
            <w:pPr>
              <w:jc w:val="center"/>
            </w:pPr>
            <w:r w:rsidRPr="00AE5B1A">
              <w:t>Наименование мероприятия</w:t>
            </w:r>
          </w:p>
        </w:tc>
        <w:tc>
          <w:tcPr>
            <w:tcW w:w="2137" w:type="dxa"/>
          </w:tcPr>
          <w:p w:rsidR="00AE5B1A" w:rsidRPr="00AE5B1A" w:rsidRDefault="00AE5B1A" w:rsidP="00AE5B1A">
            <w:pPr>
              <w:jc w:val="center"/>
            </w:pPr>
            <w:r w:rsidRPr="00AE5B1A">
              <w:t>Сроки исполнения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E5B1A" w:rsidP="00AE5B1A">
            <w:pPr>
              <w:jc w:val="center"/>
            </w:pPr>
            <w:r w:rsidRPr="00AE5B1A">
              <w:t>1</w:t>
            </w:r>
          </w:p>
        </w:tc>
        <w:tc>
          <w:tcPr>
            <w:tcW w:w="7088" w:type="dxa"/>
          </w:tcPr>
          <w:p w:rsidR="00AE5B1A" w:rsidRPr="00AE5B1A" w:rsidRDefault="00BE5536" w:rsidP="00AE5B1A">
            <w:pPr>
              <w:jc w:val="both"/>
            </w:pPr>
            <w:r>
              <w:t>Выявление признаков коррупции в результате осуществления контрольной деятельности Контрольно-счетной палатой муниципального района Хворостянский при проведении контрольных и экспертно-аналитических мероприятий</w:t>
            </w:r>
          </w:p>
        </w:tc>
        <w:tc>
          <w:tcPr>
            <w:tcW w:w="2137" w:type="dxa"/>
          </w:tcPr>
          <w:p w:rsidR="00AE5B1A" w:rsidRPr="00AE5B1A" w:rsidRDefault="00175FCC" w:rsidP="00AE5B1A">
            <w:pPr>
              <w:jc w:val="both"/>
            </w:pPr>
            <w:r>
              <w:t>постоянно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E5B1A" w:rsidP="00AE5B1A">
            <w:pPr>
              <w:jc w:val="center"/>
            </w:pPr>
            <w:r w:rsidRPr="00AE5B1A">
              <w:t>2</w:t>
            </w:r>
          </w:p>
        </w:tc>
        <w:tc>
          <w:tcPr>
            <w:tcW w:w="7088" w:type="dxa"/>
          </w:tcPr>
          <w:p w:rsidR="00AE5B1A" w:rsidRPr="00AE5B1A" w:rsidRDefault="000952AF" w:rsidP="00AE5B1A">
            <w:pPr>
              <w:jc w:val="both"/>
            </w:pPr>
            <w:r>
              <w:t>Проведение антикоррупционной экспертизы организационных, распорядительных документов Контрольно-счетной палаты</w:t>
            </w:r>
          </w:p>
        </w:tc>
        <w:tc>
          <w:tcPr>
            <w:tcW w:w="2137" w:type="dxa"/>
          </w:tcPr>
          <w:p w:rsidR="00AE5B1A" w:rsidRPr="00AE5B1A" w:rsidRDefault="00175FCC" w:rsidP="00AE5B1A">
            <w:pPr>
              <w:jc w:val="both"/>
            </w:pPr>
            <w:r>
              <w:t>постоянно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E5B1A" w:rsidP="00AE5B1A">
            <w:pPr>
              <w:jc w:val="center"/>
            </w:pPr>
            <w:r w:rsidRPr="00AE5B1A">
              <w:t>3</w:t>
            </w:r>
          </w:p>
        </w:tc>
        <w:tc>
          <w:tcPr>
            <w:tcW w:w="7088" w:type="dxa"/>
          </w:tcPr>
          <w:p w:rsidR="00AE5B1A" w:rsidRPr="00AE5B1A" w:rsidRDefault="000952AF" w:rsidP="00AE5B1A">
            <w:pPr>
              <w:jc w:val="both"/>
            </w:pPr>
            <w:r>
              <w:t xml:space="preserve">Проведение антикоррупционной экспертизы нормативных правовых актов и проектов нормативных правовых актов на предмет коррупционных рисков с анализом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нарушений в финансово-бюджетной сфере по результатам контрольных и экспертно-аналитических мероприятий, проводимых Контрольно-счетной палатой </w:t>
            </w:r>
          </w:p>
        </w:tc>
        <w:tc>
          <w:tcPr>
            <w:tcW w:w="2137" w:type="dxa"/>
          </w:tcPr>
          <w:p w:rsidR="00AE5B1A" w:rsidRPr="00AE5B1A" w:rsidRDefault="00175FCC" w:rsidP="00AE5B1A">
            <w:pPr>
              <w:jc w:val="both"/>
            </w:pPr>
            <w:r>
              <w:t>постоянно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E5B1A" w:rsidP="00AE5B1A">
            <w:pPr>
              <w:jc w:val="center"/>
            </w:pPr>
            <w:r w:rsidRPr="00AE5B1A">
              <w:t>4</w:t>
            </w:r>
          </w:p>
        </w:tc>
        <w:tc>
          <w:tcPr>
            <w:tcW w:w="7088" w:type="dxa"/>
          </w:tcPr>
          <w:p w:rsidR="00AE5B1A" w:rsidRPr="00AE5B1A" w:rsidRDefault="000952AF" w:rsidP="00AE5B1A">
            <w:pPr>
              <w:jc w:val="both"/>
            </w:pPr>
            <w:r>
              <w:t>Анализ заявлений и обращений граждан на предмет наличия информации о коррупционных проявлениях в целях организации контроля проверки указанных обращений, своевременного выявления и устранения</w:t>
            </w:r>
            <w:r w:rsidR="003A480A">
              <w:t xml:space="preserve"> причин нарушения прав, свобод и законных интересов граждан и организаций </w:t>
            </w:r>
          </w:p>
        </w:tc>
        <w:tc>
          <w:tcPr>
            <w:tcW w:w="2137" w:type="dxa"/>
          </w:tcPr>
          <w:p w:rsidR="00AE5B1A" w:rsidRPr="00AE5B1A" w:rsidRDefault="00057F28" w:rsidP="00AE5B1A">
            <w:pPr>
              <w:jc w:val="both"/>
            </w:pPr>
            <w:r>
              <w:t>по мере поступления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A1696" w:rsidP="00AE5B1A">
            <w:pPr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AE5B1A" w:rsidRPr="00AE5B1A" w:rsidRDefault="003A480A" w:rsidP="00AE5B1A">
            <w:pPr>
              <w:jc w:val="both"/>
            </w:pPr>
            <w:r>
              <w:t>Сбор и обработка (анализ) сведений о доходах, имуществе и обязательствах имущественного характера служащих, замещающих муниципальные должности Контрольно-счетной палаты, их супругов и несовершеннолетних детей</w:t>
            </w:r>
          </w:p>
        </w:tc>
        <w:tc>
          <w:tcPr>
            <w:tcW w:w="2137" w:type="dxa"/>
          </w:tcPr>
          <w:p w:rsidR="00AE5B1A" w:rsidRPr="00AE5B1A" w:rsidRDefault="003A480A" w:rsidP="00AE5B1A">
            <w:pPr>
              <w:jc w:val="both"/>
            </w:pPr>
            <w:r>
              <w:t>до 30 марта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A1696" w:rsidP="00AE5B1A">
            <w:pPr>
              <w:jc w:val="center"/>
            </w:pPr>
            <w:r>
              <w:t>6</w:t>
            </w:r>
          </w:p>
        </w:tc>
        <w:tc>
          <w:tcPr>
            <w:tcW w:w="7088" w:type="dxa"/>
          </w:tcPr>
          <w:p w:rsidR="00AE5B1A" w:rsidRPr="00AE5B1A" w:rsidRDefault="003A480A" w:rsidP="00AE5B1A">
            <w:pPr>
              <w:jc w:val="both"/>
            </w:pPr>
            <w:r>
              <w:t>Подготовка и размещение сведений о доходах, имуществе и обязательствах имущественного характера служащих, замещающих муниципальные должности Контрольно-счетной палаты на официальном сайте</w:t>
            </w:r>
          </w:p>
        </w:tc>
        <w:tc>
          <w:tcPr>
            <w:tcW w:w="2137" w:type="dxa"/>
          </w:tcPr>
          <w:p w:rsidR="00AE5B1A" w:rsidRPr="00AE5B1A" w:rsidRDefault="00175FCC" w:rsidP="00AE5B1A">
            <w:pPr>
              <w:jc w:val="both"/>
            </w:pPr>
            <w:r>
              <w:t>в соответствии с законодательством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A1696" w:rsidP="00AE5B1A">
            <w:pPr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AE5B1A" w:rsidRPr="00AE5B1A" w:rsidRDefault="003A480A" w:rsidP="00AE5B1A">
            <w:pPr>
              <w:jc w:val="both"/>
            </w:pPr>
            <w:proofErr w:type="gramStart"/>
            <w:r>
              <w:t>Осуществление комплекса организационных, разъяснительных и иных мер по реализации соблюдения служащими,</w:t>
            </w:r>
            <w:r w:rsidR="00175FCC">
              <w:t xml:space="preserve"> замещающими муниципальные должности Контрольно-счетной палаты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проведение мероприятий по формированию в Контрольно-счетной палате негативного отношения к дарению подарков служащим, замещающим муниципальные должности в связи с их должност</w:t>
            </w:r>
            <w:r w:rsidR="009256E3">
              <w:t>н</w:t>
            </w:r>
            <w:r w:rsidR="00175FCC">
              <w:t>ым положением или в связи с исполнением</w:t>
            </w:r>
            <w:proofErr w:type="gramEnd"/>
            <w:r w:rsidR="00175FCC">
              <w:t xml:space="preserve"> ими служебных обязанностей </w:t>
            </w:r>
          </w:p>
        </w:tc>
        <w:tc>
          <w:tcPr>
            <w:tcW w:w="2137" w:type="dxa"/>
          </w:tcPr>
          <w:p w:rsidR="00AE5B1A" w:rsidRPr="00AE5B1A" w:rsidRDefault="00175FCC" w:rsidP="00AE5B1A">
            <w:pPr>
              <w:jc w:val="both"/>
            </w:pPr>
            <w:r>
              <w:t>постоянно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A1696" w:rsidP="00AE5B1A">
            <w:pPr>
              <w:jc w:val="center"/>
            </w:pPr>
            <w:r>
              <w:t>8</w:t>
            </w:r>
          </w:p>
        </w:tc>
        <w:tc>
          <w:tcPr>
            <w:tcW w:w="7088" w:type="dxa"/>
          </w:tcPr>
          <w:p w:rsidR="00AE5B1A" w:rsidRPr="00AE5B1A" w:rsidRDefault="00175FCC" w:rsidP="00AE5B1A">
            <w:pPr>
              <w:jc w:val="both"/>
            </w:pPr>
            <w:r>
              <w:t xml:space="preserve">Организация повышения квалификации служащих, замещающих муниципальные должности Контрольно-счетной палаты, в </w:t>
            </w:r>
            <w:r>
              <w:lastRenderedPageBreak/>
              <w:t>должностные обязанности которых входит профилактика коррупционных и иных правонарушений</w:t>
            </w:r>
          </w:p>
        </w:tc>
        <w:tc>
          <w:tcPr>
            <w:tcW w:w="2137" w:type="dxa"/>
          </w:tcPr>
          <w:p w:rsidR="00AE5B1A" w:rsidRPr="00AE5B1A" w:rsidRDefault="00175FCC" w:rsidP="00AE5B1A">
            <w:pPr>
              <w:jc w:val="both"/>
            </w:pPr>
            <w:r>
              <w:lastRenderedPageBreak/>
              <w:t>в течение года</w:t>
            </w:r>
          </w:p>
        </w:tc>
      </w:tr>
      <w:tr w:rsidR="00AE5B1A" w:rsidTr="00AA1696">
        <w:tc>
          <w:tcPr>
            <w:tcW w:w="817" w:type="dxa"/>
          </w:tcPr>
          <w:p w:rsidR="00AE5B1A" w:rsidRPr="00AE5B1A" w:rsidRDefault="00AA1696" w:rsidP="00AE5B1A">
            <w:pPr>
              <w:jc w:val="center"/>
            </w:pPr>
            <w:r>
              <w:lastRenderedPageBreak/>
              <w:t>9</w:t>
            </w:r>
          </w:p>
        </w:tc>
        <w:tc>
          <w:tcPr>
            <w:tcW w:w="7088" w:type="dxa"/>
          </w:tcPr>
          <w:p w:rsidR="00AE5B1A" w:rsidRPr="00AE5B1A" w:rsidRDefault="00175FCC" w:rsidP="00AE5B1A">
            <w:pPr>
              <w:jc w:val="both"/>
            </w:pPr>
            <w:r>
              <w:t>Проведение мероприятий, направленных на обеспечение информационной открытости деятельности Контрольно-счетной палаты по профилактике коррупционных и иных правонарушений</w:t>
            </w:r>
          </w:p>
        </w:tc>
        <w:tc>
          <w:tcPr>
            <w:tcW w:w="2137" w:type="dxa"/>
          </w:tcPr>
          <w:p w:rsidR="00AE5B1A" w:rsidRPr="00AE5B1A" w:rsidRDefault="00175FCC" w:rsidP="00AE5B1A">
            <w:pPr>
              <w:jc w:val="both"/>
            </w:pPr>
            <w:r>
              <w:t>постоянно</w:t>
            </w:r>
          </w:p>
        </w:tc>
      </w:tr>
      <w:tr w:rsidR="002D0589" w:rsidTr="00AA1696">
        <w:tc>
          <w:tcPr>
            <w:tcW w:w="817" w:type="dxa"/>
          </w:tcPr>
          <w:p w:rsidR="002D0589" w:rsidRPr="00AE5B1A" w:rsidRDefault="00AA1696" w:rsidP="00AE5B1A">
            <w:pPr>
              <w:jc w:val="center"/>
            </w:pPr>
            <w:r>
              <w:t>10</w:t>
            </w:r>
          </w:p>
        </w:tc>
        <w:tc>
          <w:tcPr>
            <w:tcW w:w="7088" w:type="dxa"/>
          </w:tcPr>
          <w:p w:rsidR="002D0589" w:rsidRDefault="002D0589" w:rsidP="00AE5B1A">
            <w:pPr>
              <w:jc w:val="both"/>
            </w:pPr>
            <w:r>
              <w:t>Утверждение плана мероприятий Контрольно-счетной палаты по п</w:t>
            </w:r>
            <w:r w:rsidR="00210F3A">
              <w:t>ротиводействию коррупции на 2025</w:t>
            </w:r>
            <w:r>
              <w:t xml:space="preserve"> год.</w:t>
            </w:r>
          </w:p>
        </w:tc>
        <w:tc>
          <w:tcPr>
            <w:tcW w:w="2137" w:type="dxa"/>
          </w:tcPr>
          <w:p w:rsidR="002D0589" w:rsidRDefault="002D0589" w:rsidP="002D0589">
            <w:pPr>
              <w:jc w:val="center"/>
            </w:pPr>
            <w:r>
              <w:t>Декабрь</w:t>
            </w:r>
          </w:p>
          <w:p w:rsidR="002D0589" w:rsidRDefault="00210F3A" w:rsidP="002D0589">
            <w:pPr>
              <w:jc w:val="center"/>
            </w:pPr>
            <w:r>
              <w:t>2024</w:t>
            </w:r>
            <w:bookmarkStart w:id="0" w:name="_GoBack"/>
            <w:bookmarkEnd w:id="0"/>
            <w:r w:rsidR="002D0589">
              <w:t xml:space="preserve"> года</w:t>
            </w:r>
          </w:p>
        </w:tc>
      </w:tr>
    </w:tbl>
    <w:p w:rsidR="00AE5B1A" w:rsidRPr="007B4D62" w:rsidRDefault="00175FCC" w:rsidP="00AE5B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AE5B1A" w:rsidRPr="007B4D62" w:rsidSect="009B6D98">
      <w:pgSz w:w="11906" w:h="16838"/>
      <w:pgMar w:top="851" w:right="850" w:bottom="1134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99"/>
    <w:rsid w:val="00057F28"/>
    <w:rsid w:val="000952AF"/>
    <w:rsid w:val="00175FCC"/>
    <w:rsid w:val="00210F3A"/>
    <w:rsid w:val="002D0589"/>
    <w:rsid w:val="00321999"/>
    <w:rsid w:val="003A480A"/>
    <w:rsid w:val="005C19BD"/>
    <w:rsid w:val="007B4D62"/>
    <w:rsid w:val="009256E3"/>
    <w:rsid w:val="009B6D98"/>
    <w:rsid w:val="00AA1696"/>
    <w:rsid w:val="00AE5B1A"/>
    <w:rsid w:val="00B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99"/>
    <w:rPr>
      <w:rFonts w:ascii="Tahoma" w:eastAsia="Times New Roman" w:hAnsi="Tahoma" w:cs="Tahoma"/>
      <w:kern w:val="1"/>
      <w:sz w:val="16"/>
      <w:szCs w:val="16"/>
      <w:lang w:eastAsia="ru-RU"/>
    </w:rPr>
  </w:style>
  <w:style w:type="table" w:styleId="a5">
    <w:name w:val="Table Grid"/>
    <w:basedOn w:val="a1"/>
    <w:uiPriority w:val="59"/>
    <w:rsid w:val="00AE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99"/>
    <w:rPr>
      <w:rFonts w:ascii="Tahoma" w:eastAsia="Times New Roman" w:hAnsi="Tahoma" w:cs="Tahoma"/>
      <w:kern w:val="1"/>
      <w:sz w:val="16"/>
      <w:szCs w:val="16"/>
      <w:lang w:eastAsia="ru-RU"/>
    </w:rPr>
  </w:style>
  <w:style w:type="table" w:styleId="a5">
    <w:name w:val="Table Grid"/>
    <w:basedOn w:val="a1"/>
    <w:uiPriority w:val="59"/>
    <w:rsid w:val="00AE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hvorostyan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C589-C18A-4152-9D0A-D74F29E8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Терехов</dc:creator>
  <cp:lastModifiedBy>Владимир Терехов</cp:lastModifiedBy>
  <cp:revision>6</cp:revision>
  <dcterms:created xsi:type="dcterms:W3CDTF">2022-06-06T06:15:00Z</dcterms:created>
  <dcterms:modified xsi:type="dcterms:W3CDTF">2024-03-11T10:46:00Z</dcterms:modified>
</cp:coreProperties>
</file>