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27" w:rsidRDefault="006B4F27">
      <w:pPr>
        <w:pStyle w:val="ConsPlusTitlePage"/>
      </w:pPr>
      <w:bookmarkStart w:id="0" w:name="_GoBack"/>
      <w:bookmarkEnd w:id="0"/>
      <w:r>
        <w:br/>
      </w:r>
    </w:p>
    <w:p w:rsidR="006B4F27" w:rsidRDefault="006B4F27">
      <w:pPr>
        <w:pStyle w:val="ConsPlusNormal"/>
        <w:jc w:val="both"/>
        <w:outlineLvl w:val="0"/>
      </w:pPr>
    </w:p>
    <w:p w:rsidR="006B4F27" w:rsidRDefault="006B4F27">
      <w:pPr>
        <w:pStyle w:val="ConsPlusNormal"/>
        <w:outlineLvl w:val="0"/>
      </w:pPr>
      <w:r>
        <w:t>Зарегистрировано в Минюсте России 18 апреля 2025 г. N 81893</w:t>
      </w:r>
    </w:p>
    <w:p w:rsidR="006B4F27" w:rsidRDefault="006B4F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Title"/>
        <w:jc w:val="center"/>
      </w:pPr>
      <w:r>
        <w:t>МИНИСТЕРСТВО ЗДРАВООХРАНЕНИЯ РОССИЙСКОЙ ФЕДЕРАЦИИ</w:t>
      </w:r>
    </w:p>
    <w:p w:rsidR="006B4F27" w:rsidRDefault="006B4F27">
      <w:pPr>
        <w:pStyle w:val="ConsPlusTitle"/>
        <w:jc w:val="both"/>
      </w:pPr>
    </w:p>
    <w:p w:rsidR="006B4F27" w:rsidRDefault="006B4F27">
      <w:pPr>
        <w:pStyle w:val="ConsPlusTitle"/>
        <w:jc w:val="center"/>
      </w:pPr>
      <w:r>
        <w:t>ПРИКАЗ</w:t>
      </w:r>
    </w:p>
    <w:p w:rsidR="006B4F27" w:rsidRDefault="006B4F27">
      <w:pPr>
        <w:pStyle w:val="ConsPlusTitle"/>
        <w:jc w:val="center"/>
      </w:pPr>
      <w:r>
        <w:t>от 21 марта 2025 г. N 141н</w:t>
      </w:r>
    </w:p>
    <w:p w:rsidR="006B4F27" w:rsidRDefault="006B4F27">
      <w:pPr>
        <w:pStyle w:val="ConsPlusTitle"/>
        <w:jc w:val="both"/>
      </w:pPr>
    </w:p>
    <w:p w:rsidR="006B4F27" w:rsidRDefault="006B4F27">
      <w:pPr>
        <w:pStyle w:val="ConsPlusTitle"/>
        <w:jc w:val="center"/>
      </w:pPr>
      <w:r>
        <w:t>ОБ УТВЕРЖДЕНИИ ПЕРЕЧНЯ ПРОФЕССИОНАЛЬНЫХ ЗАБОЛЕВАНИЙ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15 части второй статьи 14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и </w:t>
      </w:r>
      <w:hyperlink r:id="rId6">
        <w:r>
          <w:rPr>
            <w:color w:val="0000FF"/>
          </w:rPr>
          <w:t>подпунктом 5.2.80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6B4F27" w:rsidRDefault="006B4F2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>
        <w:r>
          <w:rPr>
            <w:color w:val="0000FF"/>
          </w:rPr>
          <w:t>перечень</w:t>
        </w:r>
      </w:hyperlink>
      <w:r>
        <w:t xml:space="preserve"> профессиональных заболеваний согласно приложению к настоящему приказу.</w:t>
      </w:r>
    </w:p>
    <w:p w:rsidR="006B4F27" w:rsidRDefault="006B4F2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27 апреля 2012 г. N 417н "Об утверждении перечня профессиональных заболеваний" (зарегистрирован Министерством юстиции Российской Федерации 15 мая 2012 г., регистрационный N 24168).</w:t>
      </w:r>
    </w:p>
    <w:p w:rsidR="006B4F27" w:rsidRDefault="006B4F27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2025 г. и действует до 1 сентября 2031 г.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right"/>
      </w:pPr>
      <w:r>
        <w:t>Министр</w:t>
      </w:r>
    </w:p>
    <w:p w:rsidR="006B4F27" w:rsidRDefault="006B4F27">
      <w:pPr>
        <w:pStyle w:val="ConsPlusNormal"/>
        <w:jc w:val="right"/>
      </w:pPr>
      <w:r>
        <w:t>М.А.МУРАШКО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right"/>
        <w:outlineLvl w:val="0"/>
      </w:pPr>
      <w:r>
        <w:t>Приложение</w:t>
      </w:r>
    </w:p>
    <w:p w:rsidR="006B4F27" w:rsidRDefault="006B4F27">
      <w:pPr>
        <w:pStyle w:val="ConsPlusNormal"/>
        <w:jc w:val="right"/>
      </w:pPr>
      <w:r>
        <w:t>к приказу Министерства здравоохранения</w:t>
      </w:r>
    </w:p>
    <w:p w:rsidR="006B4F27" w:rsidRDefault="006B4F27">
      <w:pPr>
        <w:pStyle w:val="ConsPlusNormal"/>
        <w:jc w:val="right"/>
      </w:pPr>
      <w:r>
        <w:t>Российской Федерации</w:t>
      </w:r>
    </w:p>
    <w:p w:rsidR="006B4F27" w:rsidRDefault="006B4F27">
      <w:pPr>
        <w:pStyle w:val="ConsPlusNormal"/>
        <w:jc w:val="right"/>
      </w:pPr>
      <w:r>
        <w:t>от 21 марта 2025 г. N 141н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Title"/>
        <w:jc w:val="center"/>
      </w:pPr>
      <w:bookmarkStart w:id="1" w:name="P28"/>
      <w:bookmarkEnd w:id="1"/>
      <w:r>
        <w:t>ПЕРЕЧЕНЬ ПРОФЕССИОНАЛЬНЫХ ЗАБОЛЕВАНИЙ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sectPr w:rsidR="006B4F27" w:rsidSect="00A13F7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5159"/>
        <w:gridCol w:w="2834"/>
        <w:gridCol w:w="1133"/>
        <w:gridCol w:w="2551"/>
        <w:gridCol w:w="1077"/>
      </w:tblGrid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  <w:jc w:val="center"/>
            </w:pPr>
            <w:r>
              <w:t>Перечень профессиональных заболеваний, клинических проявлений заболеваний и состояний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Наименование заболевания и состояния, связанных с воздействием вредных и (или) опасных производственных факторов в соответствии с </w:t>
            </w:r>
            <w:hyperlink r:id="rId8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Код по </w:t>
            </w:r>
            <w:hyperlink r:id="rId9">
              <w:r>
                <w:rPr>
                  <w:color w:val="0000FF"/>
                </w:rPr>
                <w:t>МКБ</w:t>
              </w:r>
            </w:hyperlink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Наименование вредного и (или) опасного производственного фактора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Код внешней причины по </w:t>
            </w:r>
            <w:hyperlink r:id="rId10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1129">
              <w:r>
                <w:rPr>
                  <w:color w:val="0000FF"/>
                </w:rPr>
                <w:t>&lt;*&gt;</w:t>
              </w:r>
            </w:hyperlink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6</w:t>
            </w:r>
          </w:p>
        </w:tc>
      </w:tr>
      <w:tr w:rsidR="006B4F27">
        <w:tc>
          <w:tcPr>
            <w:tcW w:w="13604" w:type="dxa"/>
            <w:gridSpan w:val="6"/>
          </w:tcPr>
          <w:p w:rsidR="006B4F27" w:rsidRDefault="006B4F27">
            <w:pPr>
              <w:pStyle w:val="ConsPlusNormal"/>
              <w:jc w:val="both"/>
              <w:outlineLvl w:val="1"/>
            </w:pPr>
            <w:r>
              <w:t>I. Заболевания (острые отравления, хронические интоксикации), связанные с воздействием производственных химических факторов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bookmarkStart w:id="2" w:name="P43"/>
            <w:bookmarkEnd w:id="2"/>
            <w:r>
              <w:t>1.1.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делирий, </w:t>
            </w:r>
            <w:proofErr w:type="spellStart"/>
            <w:r>
              <w:t>галлюциноз</w:t>
            </w:r>
            <w:proofErr w:type="spellEnd"/>
            <w:r>
              <w:t>, кома токсическая)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этанола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T51.0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159" w:type="dxa"/>
            <w:vMerge w:val="restart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делирий, </w:t>
            </w:r>
            <w:proofErr w:type="spellStart"/>
            <w:r>
              <w:t>галлюциноз</w:t>
            </w:r>
            <w:proofErr w:type="spellEnd"/>
            <w:r>
              <w:t>, кома токсическая; ретробульбарная невропатия зрительного нерва и его путей - при интоксикации метанолом)</w:t>
            </w:r>
          </w:p>
        </w:tc>
        <w:tc>
          <w:tcPr>
            <w:tcW w:w="2834" w:type="dxa"/>
            <w:tcBorders>
              <w:bottom w:val="nil"/>
            </w:tcBorders>
          </w:tcPr>
          <w:p w:rsidR="006B4F27" w:rsidRDefault="006B4F27">
            <w:pPr>
              <w:pStyle w:val="ConsPlusNormal"/>
            </w:pPr>
            <w:r>
              <w:t>Токсическое действие метанола</w:t>
            </w:r>
          </w:p>
        </w:tc>
        <w:tc>
          <w:tcPr>
            <w:tcW w:w="1133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T51.1</w:t>
            </w:r>
          </w:p>
        </w:tc>
        <w:tc>
          <w:tcPr>
            <w:tcW w:w="2551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Метанол</w:t>
            </w:r>
          </w:p>
        </w:tc>
        <w:tc>
          <w:tcPr>
            <w:tcW w:w="1077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  <w:r>
              <w:t>Токсическое действие 2-пропанола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T51.2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2-Пропанол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blPrEx>
          <w:tblBorders>
            <w:insideH w:val="nil"/>
          </w:tblBorders>
        </w:tblPrEx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  <w:r>
              <w:t>Токсическое действие сивушных масел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T51.3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Сивушные масла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834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  <w:r>
              <w:t>Токсическое действие других спиртов</w:t>
            </w:r>
          </w:p>
        </w:tc>
        <w:tc>
          <w:tcPr>
            <w:tcW w:w="1133" w:type="dxa"/>
            <w:tcBorders>
              <w:top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T51.8</w:t>
            </w:r>
          </w:p>
        </w:tc>
        <w:tc>
          <w:tcPr>
            <w:tcW w:w="2551" w:type="dxa"/>
            <w:tcBorders>
              <w:top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Другие спирты</w:t>
            </w:r>
          </w:p>
        </w:tc>
        <w:tc>
          <w:tcPr>
            <w:tcW w:w="1077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токсическая </w:t>
            </w:r>
            <w:proofErr w:type="spellStart"/>
            <w:r>
              <w:t>меланодермия</w:t>
            </w:r>
            <w:proofErr w:type="spellEnd"/>
            <w:r>
              <w:t xml:space="preserve">, масляные фолликулиты, острый дерматит, в том числе </w:t>
            </w:r>
            <w:proofErr w:type="spellStart"/>
            <w:r>
              <w:t>фотоконтактный</w:t>
            </w:r>
            <w:proofErr w:type="spellEnd"/>
            <w:r>
              <w:t xml:space="preserve">, при ингаляции бензином - </w:t>
            </w:r>
            <w:proofErr w:type="spellStart"/>
            <w:r>
              <w:t>пневмонит</w:t>
            </w:r>
            <w:proofErr w:type="spellEnd"/>
            <w:r>
              <w:t>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lastRenderedPageBreak/>
              <w:t xml:space="preserve">(расстройство вегетативной (автономной) нервной системы, токсическая энцефалопатия,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токсическое поражение печени; </w:t>
            </w:r>
            <w:proofErr w:type="spellStart"/>
            <w:r>
              <w:t>эпидермоз</w:t>
            </w:r>
            <w:proofErr w:type="spellEnd"/>
            <w:r>
              <w:t xml:space="preserve">, хронический дерматит, в том числе </w:t>
            </w:r>
            <w:proofErr w:type="spellStart"/>
            <w:r>
              <w:t>фотоконтактный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нефтепродуктов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T52.0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Нефтепродукты, в том числе бензин, керосин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гематологический синдром - </w:t>
            </w:r>
            <w:proofErr w:type="spellStart"/>
            <w:r>
              <w:t>цитопенические</w:t>
            </w:r>
            <w:proofErr w:type="spellEnd"/>
            <w:r>
              <w:t xml:space="preserve"> реакции)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цитопенический</w:t>
            </w:r>
            <w:proofErr w:type="spellEnd"/>
            <w:r>
              <w:t xml:space="preserve"> синдром, геморрагический синдром,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бензола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T52.1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Бензол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гематологический синдром - </w:t>
            </w:r>
            <w:proofErr w:type="spellStart"/>
            <w:r>
              <w:t>цитопенические</w:t>
            </w:r>
            <w:proofErr w:type="spellEnd"/>
            <w:r>
              <w:t xml:space="preserve"> реакции)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цитопенический</w:t>
            </w:r>
            <w:proofErr w:type="spellEnd"/>
            <w:r>
              <w:t xml:space="preserve"> синдром, геморрагический синдром,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гомологов бензола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T52.2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Гомологи бензола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делирий, </w:t>
            </w:r>
            <w:proofErr w:type="spellStart"/>
            <w:r>
              <w:t>галлюциноз</w:t>
            </w:r>
            <w:proofErr w:type="spellEnd"/>
            <w:r>
              <w:t>, кома токсическая)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гликолей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T52.3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Гликоли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делирий, </w:t>
            </w:r>
            <w:proofErr w:type="spellStart"/>
            <w:r>
              <w:lastRenderedPageBreak/>
              <w:t>галлюциноз</w:t>
            </w:r>
            <w:proofErr w:type="spellEnd"/>
            <w:r>
              <w:t>, кома токсическая)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кетонов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T52.4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Кетоны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(острый конъюнктивит, острый ринит, острый фарингит, острый ларингит, острый гепаторенальный синдром, расстройство вегетативной (автономной) нервной системы,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энцефалопатия, токсическая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(токсическое поражение печени, рецидивирующая анемия, токсическая нефропатия,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четыреххлористого углерода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T53.0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Четыреххлористый углерод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(острый конъюнктивит, острый ринит, острый фарингит, острый ларингит, расстройство вегетативной (автономной) нервной системы, токсическая энцефалопатия, токсическая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(токсическое поражение печени, расстройство вегетативной (автономной) нервной системы,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хлороформа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T53.1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Хлороформ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>(острый конъюнктивит, острый ринит, острый фарингит, острый ларингит, токсическая энцефалопатия, токсическая кома)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(токсическое поражение печени, расстройство вегетативной (автономной) нервной системы,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Токсическое действие </w:t>
            </w:r>
            <w:proofErr w:type="spellStart"/>
            <w:r>
              <w:t>трихлорэтилена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T53.2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lastRenderedPageBreak/>
              <w:t>(острый конъюнктивит, острый ринит, острый фарингит, острый ларингит, токсическая энцефалопатия, токсическая кома)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(токсическое поражение печени, расстройство вегетативной (автономной) нервной системы,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 xml:space="preserve">Токсическое действие </w:t>
            </w:r>
            <w:proofErr w:type="spellStart"/>
            <w:r>
              <w:lastRenderedPageBreak/>
              <w:t>тетрахлорэтилена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T53.3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spellStart"/>
            <w:r>
              <w:t>Тетрахлорэтилен</w:t>
            </w:r>
            <w:proofErr w:type="spell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(острый конъюнктивит, острый ринит, острый фарингит, острый ларингит, расстройство вегетативной (автономной) нервной системы, токсическая энцефалопатия, токсическая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(токсическое поражение печени, транзиторные анемия и лейкопения,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Токсическое действие </w:t>
            </w:r>
            <w:proofErr w:type="spellStart"/>
            <w:r>
              <w:t>дихлорметана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T53.4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spellStart"/>
            <w:r>
              <w:t>Дихлорметан</w:t>
            </w:r>
            <w:proofErr w:type="spell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(острый конъюнктивит, острый ринит, острый фарингит, острый ларингит, острый токсический бронхит, отек легких, расстройство вегетативной (автономной) нервной системы)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(хронический токсический бронхит, расстройство вегетативной (автономной) нервной системы,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Токсическое действие </w:t>
            </w:r>
            <w:proofErr w:type="spellStart"/>
            <w:r>
              <w:t>хлорфторуглеродов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T53.5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spellStart"/>
            <w:r>
              <w:t>Хлорфторуглероды</w:t>
            </w:r>
            <w:proofErr w:type="spell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энцефалопатия, токсическая кома)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</w:t>
            </w:r>
            <w:proofErr w:type="spellStart"/>
            <w:r>
              <w:t>эпидермоз</w:t>
            </w:r>
            <w:proofErr w:type="spellEnd"/>
            <w:r>
              <w:t xml:space="preserve">, </w:t>
            </w:r>
            <w:r>
              <w:lastRenderedPageBreak/>
              <w:t>ирритативный дерматит, анемия, токсическое поражение печени)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других галогенпроизводных алифатических углеводородов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T53.6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Галогенпроизводные алифатических углеводородов, в том числе хлорметан, </w:t>
            </w:r>
            <w:proofErr w:type="spellStart"/>
            <w:r>
              <w:t>винилхдорид</w:t>
            </w:r>
            <w:proofErr w:type="spellEnd"/>
            <w:r>
              <w:t xml:space="preserve">, </w:t>
            </w:r>
            <w:proofErr w:type="spellStart"/>
            <w:r>
              <w:t>фторметан</w:t>
            </w:r>
            <w:proofErr w:type="spellEnd"/>
            <w:r>
              <w:t xml:space="preserve">, </w:t>
            </w:r>
            <w:proofErr w:type="spellStart"/>
            <w:r>
              <w:t>хлорпрен</w:t>
            </w:r>
            <w:proofErr w:type="spellEnd"/>
            <w:r>
              <w:t xml:space="preserve">, </w:t>
            </w:r>
            <w:proofErr w:type="spellStart"/>
            <w:r>
              <w:t>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и </w:t>
            </w:r>
            <w:proofErr w:type="spellStart"/>
            <w:r>
              <w:t>трихлорэтан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трифторэтилен</w:t>
            </w:r>
            <w:proofErr w:type="spellEnd"/>
            <w:r>
              <w:t xml:space="preserve">, </w:t>
            </w:r>
            <w:proofErr w:type="spellStart"/>
            <w:r>
              <w:t>перхлорэтилен</w:t>
            </w:r>
            <w:proofErr w:type="spellEnd"/>
            <w:r>
              <w:t xml:space="preserve">, </w:t>
            </w:r>
            <w:proofErr w:type="spellStart"/>
            <w:r>
              <w:t>дифторэтан</w:t>
            </w:r>
            <w:proofErr w:type="spell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Хроническая интоксикация пара-трет-</w:t>
            </w:r>
            <w:proofErr w:type="spellStart"/>
            <w:r>
              <w:t>бутилфенолом</w:t>
            </w:r>
            <w:proofErr w:type="spellEnd"/>
          </w:p>
          <w:p w:rsidR="006B4F27" w:rsidRDefault="006B4F27">
            <w:pPr>
              <w:pStyle w:val="ConsPlusNormal"/>
            </w:pPr>
            <w:r>
              <w:t>(профессиональное витилиго)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фенола и его гомологов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T54.0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Пара-трет-</w:t>
            </w:r>
            <w:proofErr w:type="spellStart"/>
            <w:r>
              <w:t>бутилфенол</w:t>
            </w:r>
            <w:proofErr w:type="spell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острый кератит, острый ринит, острый фарингит, острый ларингит, острый токсический бронхит, </w:t>
            </w:r>
            <w:proofErr w:type="spellStart"/>
            <w:r>
              <w:t>пневмонит</w:t>
            </w:r>
            <w:proofErr w:type="spellEnd"/>
            <w:r>
              <w:t xml:space="preserve">, токсический отек легких, </w:t>
            </w:r>
            <w:proofErr w:type="spellStart"/>
            <w:r>
              <w:t>ирритантный</w:t>
            </w:r>
            <w:proofErr w:type="spellEnd"/>
            <w:r>
              <w:t xml:space="preserve"> контактный дерматит)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(хронический конъюнктивит, хронический ринит, хронический фарингит, хронический ларингит, хронический токсико-пылевой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бронхиальная астма, </w:t>
            </w:r>
            <w:proofErr w:type="spellStart"/>
            <w:r>
              <w:t>пневмонит</w:t>
            </w:r>
            <w:proofErr w:type="spellEnd"/>
            <w:r>
              <w:t xml:space="preserve">, рубцовый кератит (помутнение роговицы), </w:t>
            </w:r>
            <w:proofErr w:type="spellStart"/>
            <w:r>
              <w:t>ирритантный</w:t>
            </w:r>
            <w:proofErr w:type="spellEnd"/>
            <w:r>
              <w:t xml:space="preserve"> контактный дерматит)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других разъедающих органических веществ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T54.1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Химические вещества, обладающие раздражающим действием (</w:t>
            </w:r>
            <w:proofErr w:type="spellStart"/>
            <w:r>
              <w:t>ирританты</w:t>
            </w:r>
            <w:proofErr w:type="spellEnd"/>
            <w:r>
              <w:t>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острый ринит, острый фарингит, острый ларингит, острый трахеит, острый 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отек легких, </w:t>
            </w:r>
            <w:proofErr w:type="spellStart"/>
            <w:r>
              <w:t>пневмонит</w:t>
            </w:r>
            <w:proofErr w:type="spellEnd"/>
            <w:r>
              <w:t>, острый дерматит, ожоги кожи;</w:t>
            </w:r>
          </w:p>
          <w:p w:rsidR="006B4F27" w:rsidRDefault="006B4F27">
            <w:pPr>
              <w:pStyle w:val="ConsPlusNormal"/>
            </w:pPr>
            <w:r>
              <w:t>при отравлении азотной кислотой дополнительно эрозии и перфорации носовой перегородки)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пневмонит</w:t>
            </w:r>
            <w:proofErr w:type="spellEnd"/>
            <w:r>
              <w:t>, хронический токсический бронхит, келоидные рубцы кожи)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Токсическое действие едких кислот и </w:t>
            </w:r>
            <w:proofErr w:type="spellStart"/>
            <w:r>
              <w:t>кислотоподобных</w:t>
            </w:r>
            <w:proofErr w:type="spellEnd"/>
            <w:r>
              <w:t xml:space="preserve"> веществ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T54.2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Едкие кислоты и </w:t>
            </w:r>
            <w:proofErr w:type="spellStart"/>
            <w:r>
              <w:t>кислотоподобные</w:t>
            </w:r>
            <w:proofErr w:type="spellEnd"/>
            <w:r>
              <w:t xml:space="preserve"> вещества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острый ринит, острый фарингит, острый ларингит, острый трахеит, острый </w:t>
            </w:r>
            <w:r>
              <w:lastRenderedPageBreak/>
              <w:t xml:space="preserve">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отек легких, </w:t>
            </w:r>
            <w:proofErr w:type="spellStart"/>
            <w:r>
              <w:t>пневмонит</w:t>
            </w:r>
            <w:proofErr w:type="spellEnd"/>
            <w:r>
              <w:t>, острый дерматит, ожоги кожи)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пневмонит</w:t>
            </w:r>
            <w:proofErr w:type="spellEnd"/>
            <w:r>
              <w:t>, хронический токсический бронхит, келоидные рубцы кожи)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 xml:space="preserve">Токсическое действие едких щелочей и </w:t>
            </w:r>
            <w:proofErr w:type="spellStart"/>
            <w:r>
              <w:t>щелочеподобных</w:t>
            </w:r>
            <w:proofErr w:type="spellEnd"/>
            <w:r>
              <w:t xml:space="preserve"> веществ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T54.3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Едкие щелочи и </w:t>
            </w:r>
            <w:proofErr w:type="spellStart"/>
            <w:r>
              <w:t>щелочеподобные</w:t>
            </w:r>
            <w:proofErr w:type="spellEnd"/>
            <w:r>
              <w:t xml:space="preserve"> вещества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1.19.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>тетраэтилсвинцом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энцефалопатия, делирий)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свинцом и его соединениями (нарушения </w:t>
            </w:r>
            <w:proofErr w:type="spellStart"/>
            <w:r>
              <w:t>порфиринового</w:t>
            </w:r>
            <w:proofErr w:type="spellEnd"/>
            <w:r>
              <w:t xml:space="preserve"> обмена, хроническая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тугоухость, токсическое поражение печени, токсическая нефропатия, синдром моторной дискинезии кишечника (синдром свинцовой колики), </w:t>
            </w:r>
            <w:proofErr w:type="spellStart"/>
            <w:r>
              <w:t>сидеробластная</w:t>
            </w:r>
            <w:proofErr w:type="spellEnd"/>
            <w:r>
              <w:t xml:space="preserve"> анемия,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свинца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Свинец и его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(язвенный стоматит, острый гингивит, острый энтерит, острый колит, токсическая нефропатия, расстройство вегетативной (автономной) нервной системы, органическое эмоционально лабильное (астеническое) расстройство, токсическая энцефалопатия, токсическая </w:t>
            </w:r>
            <w:proofErr w:type="spellStart"/>
            <w:r>
              <w:t>полинейропатия</w:t>
            </w:r>
            <w:proofErr w:type="spellEnd"/>
            <w:r>
              <w:t>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(расстройство вегетативной (автономной) нервной системы, органическое эмоционально лабильное (астеническое) расстройство, токсическая энцефалопатия, аффективные синдромы,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; </w:t>
            </w:r>
            <w:proofErr w:type="spellStart"/>
            <w:r>
              <w:t>парадонтоз</w:t>
            </w:r>
            <w:proofErr w:type="spellEnd"/>
            <w:r>
              <w:t>, хронический гингивит, токсическая нефропатия)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ртути и ее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Ртуть и ее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1.21.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ринит, острый фарингит, острый трахеит, острый ларингит, острый токсический бронхит, острый 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</w:t>
            </w:r>
            <w:proofErr w:type="spellStart"/>
            <w:r>
              <w:t>пневмонит</w:t>
            </w:r>
            <w:proofErr w:type="spellEnd"/>
            <w:r>
              <w:t>, отек легких)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(эрозия носовой перегородки, язва носовой перегородки, перфорация носовой перегородки, хронический токсический бронхит, </w:t>
            </w:r>
            <w:proofErr w:type="spellStart"/>
            <w:r>
              <w:t>пневмонит</w:t>
            </w:r>
            <w:proofErr w:type="spellEnd"/>
            <w:r>
              <w:t>, бронхиальная астма, аллергический дерматит, экзема, хронический атрофический ринит, хронический фарингит, хронический ларингит)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хрома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Хром и его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ринит, острый фарингит, острый ларингит, острый трахеит, острый бронхит, острый 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отек легкого, </w:t>
            </w:r>
            <w:proofErr w:type="spellStart"/>
            <w:r>
              <w:t>пневмонит</w:t>
            </w:r>
            <w:proofErr w:type="spellEnd"/>
            <w:r>
              <w:t>, токсическая нефропатия, токсическое поражение печени)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(эрозия носовой перегородки, язва носовой перегородки, перфорация носовой перегородки, хронический бронхит, </w:t>
            </w:r>
            <w:proofErr w:type="spellStart"/>
            <w:r>
              <w:t>пневмонит</w:t>
            </w:r>
            <w:proofErr w:type="spellEnd"/>
            <w:r>
              <w:t xml:space="preserve">, эмфизема легких, хроническая токсическая нефропатия, токсическое поражение печени; токсическая </w:t>
            </w:r>
            <w:proofErr w:type="spellStart"/>
            <w:r>
              <w:t>остеопатия</w:t>
            </w:r>
            <w:proofErr w:type="spellEnd"/>
            <w:r>
              <w:t>: остеомаляция, остеопороз)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кадмия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Кадмий и его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(литейная лихорадка, острый ринит, острый фарингит, острый ларингит, токсический отек легких, </w:t>
            </w:r>
            <w:proofErr w:type="spellStart"/>
            <w:r>
              <w:t>пневмонит</w:t>
            </w:r>
            <w:proofErr w:type="spellEnd"/>
            <w:r>
              <w:t>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(повторные литейные лихорадки, хронический бронхит, токсическое поражение печени, </w:t>
            </w:r>
            <w:proofErr w:type="spellStart"/>
            <w:r>
              <w:t>пневмонит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меди и ее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Медь и ее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1.24.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 аэрозолем цинка (литейная лихорадка)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 хлоридом, сульфидом цинка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ирритантный</w:t>
            </w:r>
            <w:proofErr w:type="spellEnd"/>
            <w:r>
              <w:t xml:space="preserve"> дерматит; ожоги, язвы при попадании на кожу с исходом в рубцы)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цинка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T56.5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Аэрозоль цинка; хлорид, сульфид цинка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>(литейная лихорадка)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(повторные литейные лихорадки, хронический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пневмокониоз (</w:t>
            </w:r>
            <w:proofErr w:type="spellStart"/>
            <w:r>
              <w:t>станноз</w:t>
            </w:r>
            <w:proofErr w:type="spellEnd"/>
            <w:r>
              <w:t>), токсическое поражение печени)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олова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T56.6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Олово и его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ожог глаз; острый ринит, в том числе эрозивный; острый фарингит, острый ларингит, острый трахеит, острый токсический бронхит, острый 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отек легких, </w:t>
            </w:r>
            <w:proofErr w:type="spellStart"/>
            <w:r>
              <w:t>пневмонит</w:t>
            </w:r>
            <w:proofErr w:type="spellEnd"/>
            <w:r>
              <w:t xml:space="preserve">, ожог кожи и </w:t>
            </w:r>
            <w:proofErr w:type="spellStart"/>
            <w:r>
              <w:t>эпидермоз</w:t>
            </w:r>
            <w:proofErr w:type="spellEnd"/>
            <w:r>
              <w:t>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(хронический токсический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</w:t>
            </w:r>
            <w:proofErr w:type="spellStart"/>
            <w:r>
              <w:t>пневмонит</w:t>
            </w:r>
            <w:proofErr w:type="spellEnd"/>
            <w:r>
              <w:t xml:space="preserve">, </w:t>
            </w:r>
            <w:proofErr w:type="spellStart"/>
            <w:r>
              <w:t>бериллиоз</w:t>
            </w:r>
            <w:proofErr w:type="spellEnd"/>
            <w:r>
              <w:t>)</w:t>
            </w:r>
          </w:p>
        </w:tc>
        <w:tc>
          <w:tcPr>
            <w:tcW w:w="2834" w:type="dxa"/>
            <w:tcBorders>
              <w:bottom w:val="nil"/>
            </w:tcBorders>
          </w:tcPr>
          <w:p w:rsidR="006B4F27" w:rsidRDefault="006B4F27">
            <w:pPr>
              <w:pStyle w:val="ConsPlusNormal"/>
            </w:pPr>
            <w:r>
              <w:t>Токсическое действие бериллия и его соединений</w:t>
            </w:r>
          </w:p>
        </w:tc>
        <w:tc>
          <w:tcPr>
            <w:tcW w:w="1133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T56.7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Растворимые соединения бериллия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в)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(литейная лихорадка, острый </w:t>
            </w:r>
            <w:proofErr w:type="spellStart"/>
            <w:r>
              <w:t>бронхиолит</w:t>
            </w:r>
            <w:proofErr w:type="spellEnd"/>
            <w:r>
              <w:t xml:space="preserve">, </w:t>
            </w:r>
            <w:proofErr w:type="spellStart"/>
            <w:r>
              <w:t>пневмонит</w:t>
            </w:r>
            <w:proofErr w:type="spellEnd"/>
            <w:r>
              <w:t>, отек легкого)</w:t>
            </w:r>
          </w:p>
        </w:tc>
        <w:tc>
          <w:tcPr>
            <w:tcW w:w="2834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Нерастворимые соединения бериллия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аллопеция</w:t>
            </w:r>
            <w:proofErr w:type="spellEnd"/>
            <w:r>
              <w:t xml:space="preserve">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токсическая энцефалопатия, острый дерматит, токсическое поражение печени, токсическая </w:t>
            </w:r>
            <w:r>
              <w:lastRenderedPageBreak/>
              <w:t>нефропатия)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аллопеция</w:t>
            </w:r>
            <w:proofErr w:type="spellEnd"/>
            <w:r>
              <w:t xml:space="preserve">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энцефалопатия, хронический дерматит, токсическое поражение печени, токсическая нефропатия)</w:t>
            </w:r>
          </w:p>
        </w:tc>
        <w:tc>
          <w:tcPr>
            <w:tcW w:w="2834" w:type="dxa"/>
            <w:tcBorders>
              <w:bottom w:val="nil"/>
            </w:tcBorders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других металлов: таллия, ванадия, никеля, кобальта, сурьмы</w:t>
            </w:r>
          </w:p>
        </w:tc>
        <w:tc>
          <w:tcPr>
            <w:tcW w:w="1133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T56.8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Таллий и его соединения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в) Острое отравление</w:t>
            </w:r>
          </w:p>
          <w:p w:rsidR="006B4F27" w:rsidRDefault="006B4F27">
            <w:pPr>
              <w:pStyle w:val="ConsPlusNormal"/>
            </w:pPr>
            <w:r>
              <w:t>(литейная лихорадка)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Ванадий и его соединения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г) Острое отравление</w:t>
            </w:r>
          </w:p>
          <w:p w:rsidR="006B4F27" w:rsidRDefault="006B4F27">
            <w:pPr>
              <w:pStyle w:val="ConsPlusNormal"/>
            </w:pPr>
            <w:r>
              <w:t>(литейная лихорадка, острый ринит, острый фарингит, острый ларингит)</w:t>
            </w:r>
          </w:p>
          <w:p w:rsidR="006B4F27" w:rsidRDefault="006B4F27">
            <w:pPr>
              <w:pStyle w:val="ConsPlusNormal"/>
            </w:pPr>
            <w:r>
              <w:t>д)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(эрозия носовой перегородки, язва носовой перегородки, перфорация носовой перегородки, хронический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</w:t>
            </w:r>
            <w:proofErr w:type="spellStart"/>
            <w:r>
              <w:t>пневмонит</w:t>
            </w:r>
            <w:proofErr w:type="spellEnd"/>
            <w:r>
              <w:t>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Никель и его соединения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blPrEx>
          <w:tblBorders>
            <w:insideH w:val="nil"/>
          </w:tblBorders>
        </w:tblPrEx>
        <w:tc>
          <w:tcPr>
            <w:tcW w:w="850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е) Острое отравление</w:t>
            </w:r>
          </w:p>
          <w:p w:rsidR="006B4F27" w:rsidRDefault="006B4F27">
            <w:pPr>
              <w:pStyle w:val="ConsPlusNormal"/>
            </w:pPr>
            <w:r>
              <w:t>(литейная лихорадка, острый ринит, острый фарингит, острый ларингит)</w:t>
            </w:r>
          </w:p>
          <w:p w:rsidR="006B4F27" w:rsidRDefault="006B4F27">
            <w:pPr>
              <w:pStyle w:val="ConsPlusNormal"/>
            </w:pPr>
            <w:r>
              <w:t>ж)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(эрозия носовой перегородки, язва носовой перегородки, перфорация носовой перегородки, хронический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</w:t>
            </w:r>
            <w:proofErr w:type="spellStart"/>
            <w:r>
              <w:t>пневмонит</w:t>
            </w:r>
            <w:proofErr w:type="spellEnd"/>
            <w:r>
              <w:t>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Кобальт и его соединения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з)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(аллергические заболевания кожи)</w:t>
            </w:r>
          </w:p>
        </w:tc>
        <w:tc>
          <w:tcPr>
            <w:tcW w:w="2834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Сурьма и ее соединения</w:t>
            </w:r>
          </w:p>
        </w:tc>
        <w:tc>
          <w:tcPr>
            <w:tcW w:w="1077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(острый конъюнктивит, острый ринит, острый ларингит, острый фарингит, острый гастрит, острый энтерит, токсическое поражение печени, </w:t>
            </w:r>
            <w:r>
              <w:lastRenderedPageBreak/>
              <w:t xml:space="preserve">токсическая нефропатия, органическое эмоционально лабильное (астеническое) расстройство,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токсическая </w:t>
            </w:r>
            <w:proofErr w:type="spellStart"/>
            <w:r>
              <w:t>миелопатия</w:t>
            </w:r>
            <w:proofErr w:type="spellEnd"/>
            <w:r>
              <w:t>, токсическая энцефалопатия, токсическая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(токсическая </w:t>
            </w:r>
            <w:proofErr w:type="spellStart"/>
            <w:r>
              <w:t>миелопатия</w:t>
            </w:r>
            <w:proofErr w:type="spellEnd"/>
            <w:r>
              <w:t xml:space="preserve">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токсическая энцефалопатия, токсическое поражение печени, токсическая нефропатия, хронический ринит, хронический фарингит, хронический ларингит, эрозия носовой перегородки, язва носовой перегородки, перфорации носовой перегородки, </w:t>
            </w:r>
            <w:proofErr w:type="spellStart"/>
            <w:r>
              <w:t>аллопеция</w:t>
            </w:r>
            <w:proofErr w:type="spellEnd"/>
            <w:r>
              <w:t xml:space="preserve">, хронические поражения кожи (дерматиты, </w:t>
            </w:r>
            <w:proofErr w:type="spellStart"/>
            <w:r>
              <w:t>меланодермия</w:t>
            </w:r>
            <w:proofErr w:type="spellEnd"/>
            <w:r>
              <w:t>)</w:t>
            </w:r>
            <w:proofErr w:type="gramEnd"/>
          </w:p>
        </w:tc>
        <w:tc>
          <w:tcPr>
            <w:tcW w:w="2834" w:type="dxa"/>
            <w:tcBorders>
              <w:bottom w:val="nil"/>
            </w:tcBorders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мышьяка и его соединений</w:t>
            </w:r>
          </w:p>
        </w:tc>
        <w:tc>
          <w:tcPr>
            <w:tcW w:w="1133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T57.0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Мышьяк и его соединения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в) Острое отравление</w:t>
            </w:r>
          </w:p>
          <w:p w:rsidR="006B4F27" w:rsidRDefault="006B4F27">
            <w:pPr>
              <w:pStyle w:val="ConsPlusNormal"/>
            </w:pPr>
            <w:r>
              <w:t>(синдром внутрисосудистого гемолиза, гемолитическая анемия, токсическое поражение печени, токсическая нефропатия, токсическая энцефалопатия)</w:t>
            </w:r>
          </w:p>
          <w:p w:rsidR="006B4F27" w:rsidRDefault="006B4F27">
            <w:pPr>
              <w:pStyle w:val="ConsPlusNormal"/>
            </w:pPr>
            <w:r>
              <w:t>г)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энцефалопатия, токсическое поражение печени, токсическая нефропатия)</w:t>
            </w:r>
          </w:p>
        </w:tc>
        <w:tc>
          <w:tcPr>
            <w:tcW w:w="2834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Мышьяковистый водород</w:t>
            </w:r>
          </w:p>
        </w:tc>
        <w:tc>
          <w:tcPr>
            <w:tcW w:w="1077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(острый ринит, острый фарингит, острый ларингит, острый трахеит, острый токсический бронхит, ожоги кожи, расстройство вегетативной (автономной) нервной системы)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(хронический токсический бронхит, </w:t>
            </w:r>
            <w:proofErr w:type="spellStart"/>
            <w:r>
              <w:t>пневмонит</w:t>
            </w:r>
            <w:proofErr w:type="spellEnd"/>
            <w:r>
              <w:t xml:space="preserve">, токсическая анемия, </w:t>
            </w:r>
            <w:proofErr w:type="spellStart"/>
            <w:r>
              <w:t>остеопатия</w:t>
            </w:r>
            <w:proofErr w:type="spellEnd"/>
            <w:r>
              <w:t xml:space="preserve"> костей нижней </w:t>
            </w:r>
            <w:r>
              <w:lastRenderedPageBreak/>
              <w:t>челюсти, помутнение роговицы, рубцы на коже, токсическое поражение печени, расстройство вегетативной (автономной) нервной системы,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фосфора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T57.1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Фосфор и его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1.30.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 (марганцевый паркинсонизм), деменция)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марганца и его соединений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T57.2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Марганец и его соединения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(острый конъюнктивит, острый ринит, острый фарингит, острый ларингит, расстройство вегетативной (автономной) нервной системы, токсическая энцефалопатия,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цианистого водорода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T57.3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Цианистый водород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карбоксигемоглобинемия</w:t>
            </w:r>
            <w:proofErr w:type="spellEnd"/>
            <w:r>
              <w:t xml:space="preserve">, острая дыхательная недостаточность, инфаркт миокарда, токсическая энцефалопатия, нарушение сознания: </w:t>
            </w:r>
            <w:proofErr w:type="spellStart"/>
            <w:r>
              <w:t>синкопальный</w:t>
            </w:r>
            <w:proofErr w:type="spellEnd"/>
            <w:r>
              <w:t xml:space="preserve"> синдром, делирий, кома)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окиси углерода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Окись углерода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острый ринит, острый фарингит, острый ларингит, острый трахеит, острый 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отек легких, </w:t>
            </w:r>
            <w:proofErr w:type="spellStart"/>
            <w:r>
              <w:t>пневмонит</w:t>
            </w:r>
            <w:proofErr w:type="spellEnd"/>
            <w:r>
              <w:t>, острый дерматит, ожоги кожи)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</w:t>
            </w:r>
            <w:proofErr w:type="spellStart"/>
            <w:r>
              <w:t>пневмонит</w:t>
            </w:r>
            <w:proofErr w:type="spellEnd"/>
            <w:r>
              <w:t xml:space="preserve">, хронический токсический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келоидные рубцы кожи)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окислов азота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T59.0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Окислы азота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lastRenderedPageBreak/>
              <w:t xml:space="preserve">(острый конъюнктивит, острый ринит, острый фарингит, острый ларингит, острый бронхит, отек легких, </w:t>
            </w:r>
            <w:proofErr w:type="spellStart"/>
            <w:r>
              <w:t>ирритантный</w:t>
            </w:r>
            <w:proofErr w:type="spellEnd"/>
            <w:r>
              <w:t xml:space="preserve"> дерматит)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 xml:space="preserve">Токсическое действие </w:t>
            </w:r>
            <w:r>
              <w:lastRenderedPageBreak/>
              <w:t>формальдегида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T59.2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Формальдегид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1.35.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острый кератит, острый ринит, острый фарингит, острый ларингит, острый токсический бронхит, </w:t>
            </w:r>
            <w:proofErr w:type="spellStart"/>
            <w:r>
              <w:t>пневмонит</w:t>
            </w:r>
            <w:proofErr w:type="spellEnd"/>
            <w:r>
              <w:t>, отек легких)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(хронический конъюнктивит, хронический кератит, хронический ринит, хронический фарингит, хронический ларингит, хронический токсический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бронхиальная астма, </w:t>
            </w:r>
            <w:proofErr w:type="spellStart"/>
            <w:r>
              <w:t>пневмонит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газообразного хлора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T59.4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Газообразный хлор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(острый конъюнктивит, ожог глаз; острый ринит, в том числе эрозивный, острый фарингит, острый ларингит, острый трахеит, острый токсический бронхит, острый токсический </w:t>
            </w:r>
            <w:proofErr w:type="spellStart"/>
            <w:r>
              <w:t>бронхиолит</w:t>
            </w:r>
            <w:proofErr w:type="spellEnd"/>
            <w:r>
              <w:t xml:space="preserve">, отек легких, </w:t>
            </w:r>
            <w:proofErr w:type="spellStart"/>
            <w:r>
              <w:t>пневмонит</w:t>
            </w:r>
            <w:proofErr w:type="spellEnd"/>
            <w:r>
              <w:t xml:space="preserve">, ожог кожи и </w:t>
            </w:r>
            <w:proofErr w:type="spellStart"/>
            <w:r>
              <w:t>эпидермоз</w:t>
            </w:r>
            <w:proofErr w:type="spellEnd"/>
            <w:r>
              <w:t>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(хронический атрофический ринит, хронический гипертрофический фарингит, хронический ларингит, эрозия носовой перегородки, язва носовой перегородки, перфорация носовой перегородки; </w:t>
            </w:r>
            <w:proofErr w:type="spellStart"/>
            <w:r>
              <w:t>остеопатия</w:t>
            </w:r>
            <w:proofErr w:type="spellEnd"/>
            <w:r>
              <w:t xml:space="preserve"> длинных трубчатых костей, позвоночника (флюороз скелета); </w:t>
            </w:r>
            <w:proofErr w:type="spellStart"/>
            <w:r>
              <w:t>пневмонит</w:t>
            </w:r>
            <w:proofErr w:type="spellEnd"/>
            <w:r>
              <w:t xml:space="preserve">, хронический токсический бронхит,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газообразного фтора и фтористого водорода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T59.5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Газообразный фтор и фтористый водород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>(вегетативной (автономной) нервной системы, токсическая энцефалопатия, кома)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сероводорода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T59.6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Сероводород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1.38.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Острое отравление</w:t>
            </w:r>
          </w:p>
          <w:p w:rsidR="006B4F27" w:rsidRDefault="006B4F27">
            <w:pPr>
              <w:pStyle w:val="ConsPlusNormal"/>
            </w:pPr>
            <w:r>
              <w:t>(токсическая энцефалопатия, кома)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двуокиси углерода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T59.7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Двуокись углерода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1.39.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(острый ларингит, острый ринит, острый фарингит, острый конъюнктивит, расстройство вегетативной (автономной) нервной системы, токсическая энцефалопатия,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(умеренная гипохромная анемия, расстройство вегетативной (автономной) нервной системы, токсическая энцефалопатия, при попадании на кожу - ожоги)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цианидов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T65.0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Органические цианиды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1.40.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>(гематологический синдром (</w:t>
            </w:r>
            <w:proofErr w:type="spellStart"/>
            <w:r>
              <w:t>метгемоглобинемия</w:t>
            </w:r>
            <w:proofErr w:type="spellEnd"/>
            <w:r>
              <w:t>), расстройство вегетативной (автономной) нервной системы, токсическая энцефалопатия, токсическая кома, токсическое поражение печени)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(рецидивирующая умеренно выраженная анемия, токсическое поражение печени, расстройство вегетативной (автономной) нервной системы, токсическая энцефалопатия)</w:t>
            </w:r>
          </w:p>
        </w:tc>
        <w:tc>
          <w:tcPr>
            <w:tcW w:w="2834" w:type="dxa"/>
            <w:vMerge w:val="restart"/>
          </w:tcPr>
          <w:p w:rsidR="006B4F27" w:rsidRDefault="006B4F27">
            <w:pPr>
              <w:pStyle w:val="ConsPlusNormal"/>
            </w:pPr>
            <w:r>
              <w:t>Токсическое действие нитропроизводных и аминопроизводных бензола и его гомологов</w:t>
            </w:r>
          </w:p>
        </w:tc>
        <w:tc>
          <w:tcPr>
            <w:tcW w:w="1133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T65.3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gramStart"/>
            <w:r>
              <w:t>Нитропроизводные</w:t>
            </w:r>
            <w:proofErr w:type="gramEnd"/>
            <w:r>
              <w:t xml:space="preserve"> и аминопроизводные бензола и его гомологов (анилин [</w:t>
            </w:r>
            <w:proofErr w:type="spellStart"/>
            <w:r>
              <w:t>аминобензол</w:t>
            </w:r>
            <w:proofErr w:type="spellEnd"/>
            <w:r>
              <w:t>], нитробензол)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в)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(токсическая катаракта, токсическое поражение печени, </w:t>
            </w:r>
            <w:proofErr w:type="spellStart"/>
            <w:r>
              <w:t>нормохромная</w:t>
            </w:r>
            <w:proofErr w:type="spellEnd"/>
            <w:r>
              <w:t xml:space="preserve"> анемия)</w:t>
            </w:r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Тринитротолуол</w:t>
            </w: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1.41.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>(органическое эмоционально лабильное (астеническое) расстройство, токсическая энцефалопатия, нарушение сознания: делирий, кома)</w:t>
            </w:r>
            <w:proofErr w:type="gramEnd"/>
          </w:p>
          <w:p w:rsidR="006B4F27" w:rsidRDefault="006B4F27">
            <w:pPr>
              <w:pStyle w:val="ConsPlusNormal"/>
            </w:pPr>
            <w:r>
              <w:lastRenderedPageBreak/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(органическое эмоционально лабильное (астеническое) расстройство,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токсическая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дисульфида углерода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T65.4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Дисульфид углерода (сероуглерод)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1.42.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токсическая </w:t>
            </w:r>
            <w:proofErr w:type="spellStart"/>
            <w:r>
              <w:t>миелопатия</w:t>
            </w:r>
            <w:proofErr w:type="spellEnd"/>
            <w:r>
              <w:t xml:space="preserve">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токсическая кома, острый токсический гастроэнтерит и острый токсический колит, токсическое поражение печени, токсическая нефропатия, острый бронхит, </w:t>
            </w:r>
            <w:proofErr w:type="spellStart"/>
            <w:r>
              <w:t>пневмонит</w:t>
            </w:r>
            <w:proofErr w:type="spellEnd"/>
            <w:r>
              <w:t xml:space="preserve">, отек легких, острый контактный дерматит, токсическая </w:t>
            </w:r>
            <w:proofErr w:type="spellStart"/>
            <w:r>
              <w:t>кардиомиопатия</w:t>
            </w:r>
            <w:proofErr w:type="spellEnd"/>
            <w:r>
              <w:t>)</w:t>
            </w:r>
          </w:p>
          <w:p w:rsidR="006B4F27" w:rsidRDefault="006B4F27">
            <w:pPr>
              <w:pStyle w:val="ConsPlusNormal"/>
            </w:pPr>
            <w:r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(расстройство вегетативной (автономной) нервной системы, токсическая энцефалопатия, токсическая </w:t>
            </w:r>
            <w:proofErr w:type="spellStart"/>
            <w:r>
              <w:t>миелопатия</w:t>
            </w:r>
            <w:proofErr w:type="spellEnd"/>
            <w:r>
              <w:t xml:space="preserve">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хронический токсический гастроэнтерит и хронический токсический колит, токсическое поражение печени, хроническая токсическая нефропатия, хронический бронхит, анемия, хронический контактный дерматит, токсическая </w:t>
            </w:r>
            <w:proofErr w:type="spellStart"/>
            <w:r>
              <w:t>кардиомиопатия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Токсическое действие других пестицидов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T60.8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Пестициды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bookmarkStart w:id="3" w:name="P465"/>
            <w:bookmarkEnd w:id="3"/>
            <w:r>
              <w:t>1.43.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(расстройство вегетативной (автономной) нервной системы, токсическая энцефалопатия, токсическая </w:t>
            </w:r>
            <w:proofErr w:type="spellStart"/>
            <w:r>
              <w:t>полинейропатия</w:t>
            </w:r>
            <w:proofErr w:type="spellEnd"/>
            <w:r>
              <w:t xml:space="preserve">, токсический гастроэнтерит, токсический колит, токсическое поражение печени, острая токсическая нефропатия, острый конъюнктивит, острый ринит, острый фарингит, острый ларингит, острый бронхит, </w:t>
            </w:r>
            <w:proofErr w:type="spellStart"/>
            <w:r>
              <w:t>пневмонит</w:t>
            </w:r>
            <w:proofErr w:type="spellEnd"/>
            <w:r>
              <w:t>, отек легких)</w:t>
            </w:r>
            <w:proofErr w:type="gramEnd"/>
          </w:p>
          <w:p w:rsidR="006B4F27" w:rsidRDefault="006B4F27">
            <w:pPr>
              <w:pStyle w:val="ConsPlusNormal"/>
            </w:pPr>
            <w:r>
              <w:lastRenderedPageBreak/>
              <w:t>б) Хроническая интоксикация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(расстройство вегетативной (автономной) нервной системы, токсическая энцефалопатия, токсическая </w:t>
            </w:r>
            <w:proofErr w:type="spellStart"/>
            <w:r>
              <w:t>миелопатия</w:t>
            </w:r>
            <w:proofErr w:type="spellEnd"/>
            <w:r>
              <w:t xml:space="preserve">, токсическая </w:t>
            </w:r>
            <w:proofErr w:type="spellStart"/>
            <w:r>
              <w:t>полинейропатия</w:t>
            </w:r>
            <w:proofErr w:type="spellEnd"/>
            <w:r>
              <w:t>, токсическое поражение печени, хроническая токсическая нефропатия, хронический бронхит, анемия, гипотиреоз, гипертиреоз)</w:t>
            </w:r>
            <w:proofErr w:type="gramEnd"/>
          </w:p>
        </w:tc>
        <w:tc>
          <w:tcPr>
            <w:tcW w:w="2834" w:type="dxa"/>
            <w:tcBorders>
              <w:bottom w:val="nil"/>
            </w:tcBorders>
          </w:tcPr>
          <w:p w:rsidR="006B4F27" w:rsidRDefault="006B4F27">
            <w:pPr>
              <w:pStyle w:val="ConsPlusNormal"/>
            </w:pPr>
            <w:r>
              <w:lastRenderedPageBreak/>
              <w:t>Токсическое действие других уточненных веществ</w:t>
            </w:r>
          </w:p>
        </w:tc>
        <w:tc>
          <w:tcPr>
            <w:tcW w:w="1133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T65.8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Компоненты ракетного топлива</w:t>
            </w:r>
          </w:p>
        </w:tc>
        <w:tc>
          <w:tcPr>
            <w:tcW w:w="1077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blPrEx>
          <w:tblBorders>
            <w:insideH w:val="nil"/>
          </w:tblBorders>
        </w:tblPrEx>
        <w:tc>
          <w:tcPr>
            <w:tcW w:w="850" w:type="dxa"/>
            <w:vMerge w:val="restart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в) Острое отравление</w:t>
            </w:r>
          </w:p>
          <w:p w:rsidR="006B4F27" w:rsidRDefault="006B4F27">
            <w:pPr>
              <w:pStyle w:val="ConsPlusNormal"/>
            </w:pPr>
            <w:r>
              <w:t>(эритематозно-буллезный дерматит; расстройство вегетативной (автономной) нервной системы, токсическая энцефалопатия, токсическая кома)</w:t>
            </w:r>
          </w:p>
          <w:p w:rsidR="006B4F27" w:rsidRDefault="006B4F27">
            <w:pPr>
              <w:pStyle w:val="ConsPlusNormal"/>
            </w:pPr>
            <w:r>
              <w:t>г) Хроническая интоксикация</w:t>
            </w:r>
          </w:p>
          <w:p w:rsidR="006B4F27" w:rsidRDefault="006B4F27">
            <w:pPr>
              <w:pStyle w:val="ConsPlusNormal"/>
            </w:pPr>
            <w:r>
              <w:t xml:space="preserve">(хронический </w:t>
            </w:r>
            <w:proofErr w:type="spellStart"/>
            <w:r>
              <w:t>обструктивный</w:t>
            </w:r>
            <w:proofErr w:type="spellEnd"/>
            <w:r>
              <w:t xml:space="preserve"> бронхит, </w:t>
            </w:r>
            <w:proofErr w:type="spellStart"/>
            <w:r>
              <w:t>пневмонит</w:t>
            </w:r>
            <w:proofErr w:type="spellEnd"/>
            <w:r>
              <w:t>, рубцовый кератит (помутнение роговицы), хронический дерматит)</w:t>
            </w:r>
          </w:p>
        </w:tc>
        <w:tc>
          <w:tcPr>
            <w:tcW w:w="2834" w:type="dxa"/>
            <w:vMerge w:val="restart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Отравляющие вещества кожно-нарывного действия (иприт, люизит, </w:t>
            </w:r>
            <w:proofErr w:type="spellStart"/>
            <w:r>
              <w:t>ипритно-люизитные</w:t>
            </w:r>
            <w:proofErr w:type="spellEnd"/>
            <w:r>
              <w:t xml:space="preserve"> смеси)</w:t>
            </w:r>
          </w:p>
        </w:tc>
        <w:tc>
          <w:tcPr>
            <w:tcW w:w="1077" w:type="dxa"/>
            <w:vMerge w:val="restart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д) Острое отравление</w:t>
            </w:r>
          </w:p>
          <w:p w:rsidR="006B4F27" w:rsidRDefault="006B4F27">
            <w:pPr>
              <w:pStyle w:val="ConsPlusNormal"/>
            </w:pPr>
            <w:r>
              <w:t>(расстройство зрения (</w:t>
            </w:r>
            <w:proofErr w:type="spellStart"/>
            <w:r>
              <w:t>миоз</w:t>
            </w:r>
            <w:proofErr w:type="spellEnd"/>
            <w:r>
              <w:t xml:space="preserve">), </w:t>
            </w:r>
            <w:proofErr w:type="spellStart"/>
            <w:r>
              <w:t>миофибрилляции</w:t>
            </w:r>
            <w:proofErr w:type="spellEnd"/>
            <w:r>
              <w:t xml:space="preserve"> (судороги), </w:t>
            </w:r>
            <w:proofErr w:type="spellStart"/>
            <w:r>
              <w:t>бронхоспазм</w:t>
            </w:r>
            <w:proofErr w:type="spellEnd"/>
            <w:r>
              <w:t xml:space="preserve">, </w:t>
            </w:r>
            <w:proofErr w:type="spellStart"/>
            <w:r>
              <w:t>бронхорея</w:t>
            </w:r>
            <w:proofErr w:type="spellEnd"/>
            <w:r>
              <w:t>, нарушение ритма сердца и проводимости, расстройство вегетативной (автономной) нервной системы, токсическая энцефалопатия, токсическая кома)</w:t>
            </w:r>
          </w:p>
          <w:p w:rsidR="006B4F27" w:rsidRDefault="006B4F27">
            <w:pPr>
              <w:pStyle w:val="ConsPlusNormal"/>
            </w:pPr>
            <w:r>
              <w:t>е)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энцефалопатия, токсическое поражение печени)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Фосфорорганические отравляющие вещества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ж) Острое отравление</w:t>
            </w:r>
          </w:p>
          <w:p w:rsidR="006B4F27" w:rsidRDefault="006B4F27">
            <w:pPr>
              <w:pStyle w:val="ConsPlusNormal"/>
            </w:pPr>
            <w:proofErr w:type="gramStart"/>
            <w:r>
              <w:t xml:space="preserve">(токсическое поражение печени, острый эрозивный гастрит, расстройство вегетативной (автономной) нервной системы, токсическая энцефалопатия, </w:t>
            </w:r>
            <w:proofErr w:type="spellStart"/>
            <w:r>
              <w:t>миофибрилляции</w:t>
            </w:r>
            <w:proofErr w:type="spellEnd"/>
            <w:r>
              <w:t xml:space="preserve"> (судороги), токсическая кома, острая сердечно-сосудистая недостаточность, ожоги </w:t>
            </w:r>
            <w:r>
              <w:lastRenderedPageBreak/>
              <w:t>кожи)</w:t>
            </w:r>
            <w:proofErr w:type="gramEnd"/>
          </w:p>
          <w:p w:rsidR="006B4F27" w:rsidRDefault="006B4F27">
            <w:pPr>
              <w:pStyle w:val="ConsPlusNormal"/>
            </w:pPr>
            <w:r>
              <w:t>з) Хроническая интоксикация</w:t>
            </w:r>
          </w:p>
          <w:p w:rsidR="006B4F27" w:rsidRDefault="006B4F27">
            <w:pPr>
              <w:pStyle w:val="ConsPlusNormal"/>
            </w:pPr>
            <w:proofErr w:type="gramStart"/>
            <w:r>
              <w:t>(расстройство вегетативной (автономной) нервной системы, токсическая энцефалопатия, токсическое поражение печени, хронический эрозивный гастрит, "немая" язва желудка и (или) луковицы двенадцатиперстной кишки)</w:t>
            </w:r>
            <w:proofErr w:type="gramEnd"/>
          </w:p>
        </w:tc>
        <w:tc>
          <w:tcPr>
            <w:tcW w:w="2834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Несимметричный диметилгидразин, продукты его синтеза и разложения (</w:t>
            </w:r>
            <w:proofErr w:type="spellStart"/>
            <w:r>
              <w:t>диметиламин</w:t>
            </w:r>
            <w:proofErr w:type="spellEnd"/>
            <w:r>
              <w:t xml:space="preserve">, </w:t>
            </w:r>
            <w:proofErr w:type="spellStart"/>
            <w:r>
              <w:t>монометилгидразин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тетраметилтетразен</w:t>
            </w:r>
            <w:proofErr w:type="spellEnd"/>
            <w:r>
              <w:t xml:space="preserve">, </w:t>
            </w:r>
            <w:proofErr w:type="spellStart"/>
            <w:r>
              <w:t>метилендиметилгидразин</w:t>
            </w:r>
            <w:proofErr w:type="spellEnd"/>
            <w:r>
              <w:t>, гидразин)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и) Острое отравление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энцефалопатия)</w:t>
            </w:r>
          </w:p>
          <w:p w:rsidR="006B4F27" w:rsidRDefault="006B4F27">
            <w:pPr>
              <w:pStyle w:val="ConsPlusNormal"/>
            </w:pPr>
            <w:r>
              <w:t>к) Хроническая интоксикация</w:t>
            </w:r>
          </w:p>
          <w:p w:rsidR="006B4F27" w:rsidRDefault="006B4F27">
            <w:pPr>
              <w:pStyle w:val="ConsPlusNormal"/>
            </w:pPr>
            <w:r>
              <w:t>(расстройство вегетативной (автономной) нервной системы, токсическая энцефалопатия, токсическое поражение печени, дерматит, гипотиреоз)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Синтетические углеводородные топлива (типа C8H12)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л) Острые отравления и хронические интоксикации, связанные с воздействием комплекса химических веществ, перечисленных в </w:t>
            </w:r>
            <w:hyperlink w:anchor="P43">
              <w:r>
                <w:rPr>
                  <w:color w:val="0000FF"/>
                </w:rPr>
                <w:t>пунктах 1.1</w:t>
              </w:r>
            </w:hyperlink>
            <w:r>
              <w:t xml:space="preserve"> - </w:t>
            </w:r>
            <w:hyperlink w:anchor="P465">
              <w:r>
                <w:rPr>
                  <w:color w:val="0000FF"/>
                </w:rPr>
                <w:t>1.43</w:t>
              </w:r>
            </w:hyperlink>
            <w:r>
              <w:t xml:space="preserve"> (клинические проявления заболеваний и состояний: см. </w:t>
            </w:r>
            <w:hyperlink w:anchor="P43">
              <w:r>
                <w:rPr>
                  <w:color w:val="0000FF"/>
                </w:rPr>
                <w:t>пункты 1.1</w:t>
              </w:r>
            </w:hyperlink>
            <w:r>
              <w:t xml:space="preserve"> - </w:t>
            </w:r>
            <w:hyperlink w:anchor="P465">
              <w:r>
                <w:rPr>
                  <w:color w:val="0000FF"/>
                </w:rPr>
                <w:t>1.43</w:t>
              </w:r>
            </w:hyperlink>
            <w:r>
              <w:t xml:space="preserve"> настоящей графы)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Комплекс химических веществ (химические вещества, указанные в </w:t>
            </w:r>
            <w:hyperlink w:anchor="P43">
              <w:r>
                <w:rPr>
                  <w:color w:val="0000FF"/>
                </w:rPr>
                <w:t>пунктах 1.1</w:t>
              </w:r>
            </w:hyperlink>
            <w:r>
              <w:t xml:space="preserve"> - </w:t>
            </w:r>
            <w:hyperlink w:anchor="P465">
              <w:r>
                <w:rPr>
                  <w:color w:val="0000FF"/>
                </w:rPr>
                <w:t>1.43</w:t>
              </w:r>
            </w:hyperlink>
            <w:r>
              <w:t>)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1.44.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Злокачественные новообразования соответствующих локализаций, связанные с воздействием химических веществ, обладающих канцерогенным действием, согласно приложению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Химические вещества, обладающие канцерогенным действием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1.45.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 xml:space="preserve">Заболевания кожи и ее придатков (за исключением указанных в </w:t>
            </w:r>
            <w:hyperlink w:anchor="P43">
              <w:r>
                <w:rPr>
                  <w:color w:val="0000FF"/>
                </w:rPr>
                <w:t>пунктах 1.1</w:t>
              </w:r>
            </w:hyperlink>
            <w:r>
              <w:t xml:space="preserve"> - </w:t>
            </w:r>
            <w:hyperlink w:anchor="P465">
              <w:r>
                <w:rPr>
                  <w:color w:val="0000FF"/>
                </w:rPr>
                <w:t>1.43</w:t>
              </w:r>
            </w:hyperlink>
            <w:r>
              <w:t>), связанные с воздействием химических веществ: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Аллергический контактный дерматит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Аллергический контактный дерматит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L23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 xml:space="preserve">Химические вещества, обладающие сенсибилизирующими </w:t>
            </w:r>
            <w:r>
              <w:lastRenderedPageBreak/>
              <w:t>свойствами (аллергены)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Аллергическая крапивница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Аллергическая крапивница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L50.0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Фотоконтактный</w:t>
            </w:r>
            <w:proofErr w:type="spellEnd"/>
            <w:r>
              <w:t xml:space="preserve"> дерматит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Фотоконтактный</w:t>
            </w:r>
            <w:proofErr w:type="spellEnd"/>
            <w:r>
              <w:t xml:space="preserve"> дерматит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L56.2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Контактная крапивница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Контактная крапивница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L50.6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Химические вещества, за исключением веществ, обладающих сенсибилизирующими свойствами (аллергены)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Токсикодермия</w:t>
            </w:r>
            <w:proofErr w:type="spellEnd"/>
            <w:r>
              <w:t xml:space="preserve"> </w:t>
            </w:r>
            <w:proofErr w:type="spellStart"/>
            <w:r>
              <w:t>генерализованная</w:t>
            </w:r>
            <w:proofErr w:type="spellEnd"/>
            <w:r>
              <w:t>/локализованная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болезни кожи и подкожной клетчатки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L98.8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Химические вещества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1.46.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 xml:space="preserve">Заболевания верхних дыхательных путей (за исключением указанных в </w:t>
            </w:r>
            <w:hyperlink w:anchor="P43">
              <w:r>
                <w:rPr>
                  <w:color w:val="0000FF"/>
                </w:rPr>
                <w:t>пунктах 1.1</w:t>
              </w:r>
            </w:hyperlink>
            <w:r>
              <w:t xml:space="preserve"> - </w:t>
            </w:r>
            <w:hyperlink w:anchor="P465">
              <w:r>
                <w:rPr>
                  <w:color w:val="0000FF"/>
                </w:rPr>
                <w:t>1.43</w:t>
              </w:r>
            </w:hyperlink>
            <w:r>
              <w:t>), связанные с воздействием химических веществ: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Аллергический </w:t>
            </w:r>
            <w:proofErr w:type="spellStart"/>
            <w:r>
              <w:t>риносинусит</w:t>
            </w:r>
            <w:proofErr w:type="spellEnd"/>
            <w:r>
              <w:t xml:space="preserve">, аллергический фарингит, аллергический ларингит, отек </w:t>
            </w:r>
            <w:proofErr w:type="spellStart"/>
            <w:r>
              <w:t>Квинке</w:t>
            </w:r>
            <w:proofErr w:type="spellEnd"/>
          </w:p>
        </w:tc>
        <w:tc>
          <w:tcPr>
            <w:tcW w:w="2834" w:type="dxa"/>
            <w:vMerge w:val="restart"/>
          </w:tcPr>
          <w:p w:rsidR="006B4F27" w:rsidRDefault="006B4F27">
            <w:pPr>
              <w:pStyle w:val="ConsPlusNormal"/>
            </w:pPr>
            <w:r>
              <w:t>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  <w:tc>
          <w:tcPr>
            <w:tcW w:w="1133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J68.2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Химические вещества, обладающие сенсибилизирующими свойствами (аллергены)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Тотальные дистрофические заболевания верхних дыхательных путей - </w:t>
            </w:r>
            <w:proofErr w:type="spellStart"/>
            <w:r>
              <w:t>ринофаринголарингит</w:t>
            </w:r>
            <w:proofErr w:type="spellEnd"/>
            <w:r>
              <w:t>, хронический гиперпластический ларингит</w:t>
            </w:r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Аэрозоли химических веще</w:t>
            </w:r>
            <w:proofErr w:type="gramStart"/>
            <w:r>
              <w:t>ств сл</w:t>
            </w:r>
            <w:proofErr w:type="gramEnd"/>
            <w:r>
              <w:t xml:space="preserve">ожного состава, обладающие </w:t>
            </w:r>
            <w:proofErr w:type="spellStart"/>
            <w:r>
              <w:t>фиброгенным</w:t>
            </w:r>
            <w:proofErr w:type="spellEnd"/>
            <w:r>
              <w:t>, раздражающим действием</w:t>
            </w: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Эрозии, перфорации носовой перегородки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болезни носа и носовых синусов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J34.8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Каменноугольные смолы, асбест, асфальт, аммиак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bookmarkStart w:id="4" w:name="P544"/>
            <w:bookmarkEnd w:id="4"/>
            <w:r>
              <w:t>1.47.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>Бронхиальная астма, связанная с воздействием химических веществ:</w:t>
            </w:r>
          </w:p>
        </w:tc>
      </w:tr>
      <w:tr w:rsidR="006B4F27">
        <w:tc>
          <w:tcPr>
            <w:tcW w:w="850" w:type="dxa"/>
            <w:vMerge/>
            <w:tcBorders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Бронхиальная астма с преобладанием аллергического компонента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Астма с преобладанием аллергического компонента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J45.0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Химические вещества и (или) производственные </w:t>
            </w:r>
            <w:r>
              <w:lastRenderedPageBreak/>
              <w:t>аэрозоли сложного состава, обладающие сенсибилизирующими свойствами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tcBorders>
              <w:top w:val="nil"/>
              <w:bottom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Бронхиальная астма неаллергическая (</w:t>
            </w:r>
            <w:proofErr w:type="spellStart"/>
            <w:r>
              <w:t>ирритантная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Неаллергическая астма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J45.1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Химические вещества, обладающие цитотоксическим действием (кварцсодержащая пыль, органические растворители, вещества, обладающие раздражающим действием) Производственные аэрозоли сложного состава, обладающие цитотоксическим действием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Бронхиальная астма смешанная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Смешанная астма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J45.8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Химические вещества и (или) производственные аэрозоли, указанные в </w:t>
            </w:r>
            <w:hyperlink w:anchor="P544">
              <w:r>
                <w:rPr>
                  <w:color w:val="0000FF"/>
                </w:rPr>
                <w:t>пункте 1.47</w:t>
              </w:r>
            </w:hyperlink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1.48.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 xml:space="preserve">Бронхит и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легких, </w:t>
            </w:r>
            <w:proofErr w:type="gramStart"/>
            <w:r>
              <w:t>связанные</w:t>
            </w:r>
            <w:proofErr w:type="gramEnd"/>
            <w:r>
              <w:t xml:space="preserve"> с воздействием химических веществ, в том числе промышленных аэрозолей: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Острый токсический бронхит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Бронхит и </w:t>
            </w:r>
            <w:proofErr w:type="spellStart"/>
            <w:r>
              <w:t>пневмонит</w:t>
            </w:r>
            <w:proofErr w:type="spellEnd"/>
            <w:r>
              <w:t>, вызванный химическими веществами, газами, дымами и парами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J68.0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 xml:space="preserve">Химические вещества, обладающие токсическим действием, а также аэрозоли, обладающие преимущественно </w:t>
            </w:r>
            <w:proofErr w:type="spellStart"/>
            <w:r>
              <w:lastRenderedPageBreak/>
              <w:t>фиброгенным</w:t>
            </w:r>
            <w:proofErr w:type="spellEnd"/>
            <w:r>
              <w:t xml:space="preserve"> действием (АПФД)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Хронический токсический бронхит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Другие респираторные состояния, вызванные </w:t>
            </w:r>
            <w:r>
              <w:lastRenderedPageBreak/>
              <w:t>химическими веществами, газами, дымами и парами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J68.8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Хронический токсико-пылевой бронхит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Химические респираторные состояния, вызванные химическими веществами, газами, дымами и парами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J68.4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Хронический пылевой бронхит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Простой хронический бронхит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J41.0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Другая уточненная 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легочная болезнь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J44.8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1.49.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 xml:space="preserve">Пневмокониозы, связанные с воздействием </w:t>
            </w:r>
            <w:proofErr w:type="spellStart"/>
            <w:r>
              <w:t>фиброгенной</w:t>
            </w:r>
            <w:proofErr w:type="spellEnd"/>
            <w:r>
              <w:t xml:space="preserve"> пыли с содержанием свободной двуокиси кремния более 10%: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Силикоз; </w:t>
            </w:r>
            <w:proofErr w:type="spellStart"/>
            <w:r>
              <w:t>силикосидероз</w:t>
            </w:r>
            <w:proofErr w:type="spellEnd"/>
            <w:r>
              <w:t xml:space="preserve">; </w:t>
            </w:r>
            <w:proofErr w:type="spellStart"/>
            <w:r>
              <w:t>силикосиликатозы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Пневмокониоз, вызванный другой пылью, содержащей кремний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J62.8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Пыль с содержанием свободной двуокиси кремния более 10%</w:t>
            </w:r>
          </w:p>
          <w:p w:rsidR="006B4F27" w:rsidRDefault="006B4F27">
            <w:pPr>
              <w:pStyle w:val="ConsPlusNormal"/>
              <w:jc w:val="center"/>
            </w:pPr>
            <w:r>
              <w:t xml:space="preserve">(рудничная, </w:t>
            </w:r>
            <w:proofErr w:type="spellStart"/>
            <w:r>
              <w:t>угольнопородная</w:t>
            </w:r>
            <w:proofErr w:type="spellEnd"/>
            <w:r>
              <w:t>, огнеупорная, железорудная пыль, пыль производства керамических изделий, литейного производства)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Антракосиликоз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 угольщика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1.50.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 xml:space="preserve">Пневмокониозы, связанные с воздействием </w:t>
            </w:r>
            <w:proofErr w:type="spellStart"/>
            <w:r>
              <w:t>фиброгенной</w:t>
            </w:r>
            <w:proofErr w:type="spellEnd"/>
            <w:r>
              <w:t xml:space="preserve"> пыли с содержанием свободной двуокиси кремния менее 10% или пыли силикатов, содержащая двуокись кремния в связанном состоянии: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Пыль с содержанием свободной двуокиси кремния менее 10% или пыль силикатов, содержащая двуокись кремния в связанном состоянии: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Силикатозы</w:t>
            </w:r>
            <w:proofErr w:type="spellEnd"/>
            <w:r>
              <w:t xml:space="preserve"> (</w:t>
            </w:r>
            <w:proofErr w:type="spellStart"/>
            <w:r>
              <w:t>каолиноз</w:t>
            </w:r>
            <w:proofErr w:type="spellEnd"/>
            <w:r>
              <w:t xml:space="preserve">, </w:t>
            </w:r>
            <w:proofErr w:type="spellStart"/>
            <w:r>
              <w:t>оливиноз</w:t>
            </w:r>
            <w:proofErr w:type="spellEnd"/>
            <w:r>
              <w:t xml:space="preserve">, </w:t>
            </w:r>
            <w:proofErr w:type="spellStart"/>
            <w:r>
              <w:t>нефелиоз</w:t>
            </w:r>
            <w:proofErr w:type="spellEnd"/>
            <w:r>
              <w:t xml:space="preserve"> и другие)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Пневмокониоз, вызванный пылью, содержащей кремний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J62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Пыль талька, слюды, муллита, глины, оливинов, цемента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Талькоз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Пневмокониоз, вызванный тальковой пылью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J62.0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Карбокониозы</w:t>
            </w:r>
            <w:proofErr w:type="spellEnd"/>
            <w:r>
              <w:t>: антракоз, сажевый пневмокониоз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 угольщика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J60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Пыли углерода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Графитоз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Графитный фиброз (легкого)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J63.3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Сидероз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Сидероз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J63.4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 xml:space="preserve">Пыль </w:t>
            </w:r>
            <w:proofErr w:type="spellStart"/>
            <w:r>
              <w:t>рентгеноконтрастная</w:t>
            </w:r>
            <w:proofErr w:type="spellEnd"/>
            <w:r>
              <w:t xml:space="preserve"> (пыли железа, бария, марганца)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Станноз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Станноз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J63.5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Баритоз</w:t>
            </w:r>
            <w:proofErr w:type="spellEnd"/>
            <w:r>
              <w:t xml:space="preserve">, </w:t>
            </w:r>
            <w:proofErr w:type="spellStart"/>
            <w:r>
              <w:t>манганокониоз</w:t>
            </w:r>
            <w:proofErr w:type="spellEnd"/>
          </w:p>
        </w:tc>
        <w:tc>
          <w:tcPr>
            <w:tcW w:w="2834" w:type="dxa"/>
            <w:vMerge w:val="restart"/>
          </w:tcPr>
          <w:p w:rsidR="006B4F27" w:rsidRDefault="006B4F27">
            <w:pPr>
              <w:pStyle w:val="ConsPlusNormal"/>
            </w:pPr>
            <w:r>
              <w:t>Пневмокониоз, вызванный другой уточненной неорганической пылью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Пневмокониоз у работников, занятых на шлифовально-наждачных-</w:t>
            </w:r>
            <w:proofErr w:type="spellStart"/>
            <w:r>
              <w:t>зачистных</w:t>
            </w:r>
            <w:proofErr w:type="spellEnd"/>
            <w:r>
              <w:t xml:space="preserve"> работах</w:t>
            </w:r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Пыль абразивная, наждачная, алмазная, гранитная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Пневмокониоз при электросварке и газосварке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Химические респираторные состояния, вызванные химическими веществами, газами, дымами и парами.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J68.4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Сварочные аэрозоли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Алюминоз</w:t>
            </w:r>
            <w:proofErr w:type="spellEnd"/>
            <w:r>
              <w:t xml:space="preserve"> легкого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Алюминоз</w:t>
            </w:r>
            <w:proofErr w:type="spellEnd"/>
            <w:r>
              <w:t xml:space="preserve"> (легкого)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Пыль алюминия и его соединений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Пневмокониоз </w:t>
            </w:r>
            <w:proofErr w:type="spellStart"/>
            <w:r>
              <w:t>бокситный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Бокситный</w:t>
            </w:r>
            <w:proofErr w:type="spellEnd"/>
            <w:r>
              <w:t xml:space="preserve"> фиброз (легкого)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Пыль бокситов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Пневмокониоз, вызванный другой уточненной неорганической пылью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Пневмокониоз, вызванный другой уточненной неорганической пылью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J63.8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Другая уточненная неорганическая пыль, аэрозоли, обладающие преимущественно </w:t>
            </w:r>
            <w:proofErr w:type="spellStart"/>
            <w:r>
              <w:t>фиброгенным</w:t>
            </w:r>
            <w:proofErr w:type="spellEnd"/>
            <w:r>
              <w:t xml:space="preserve"> действием </w:t>
            </w:r>
            <w:r>
              <w:lastRenderedPageBreak/>
              <w:t>(АПФД)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1.51.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Силикотуберкулез</w:t>
            </w:r>
          </w:p>
          <w:p w:rsidR="006B4F27" w:rsidRDefault="006B4F27">
            <w:pPr>
              <w:pStyle w:val="ConsPlusNormal"/>
            </w:pPr>
            <w:r>
              <w:t>кониотуберкулез</w:t>
            </w:r>
          </w:p>
          <w:p w:rsidR="006B4F27" w:rsidRDefault="006B4F27">
            <w:pPr>
              <w:pStyle w:val="ConsPlusNormal"/>
            </w:pPr>
            <w:proofErr w:type="spellStart"/>
            <w:r>
              <w:t>антракосиликотуберкулез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Пневмокониоз, связанный с туберкулезом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J65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Другая уточненная неорганическая пыль, аэрозоли, обладающие преимущественно </w:t>
            </w:r>
            <w:proofErr w:type="spellStart"/>
            <w:r>
              <w:t>фиброгенным</w:t>
            </w:r>
            <w:proofErr w:type="spellEnd"/>
            <w:r>
              <w:t xml:space="preserve"> действием (АПФД)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1.52.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Асбестоз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Пневмокониоз, вызванный асбестом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Асбестосодержащая пыль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1.53.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 xml:space="preserve">Гиперчувствительные </w:t>
            </w:r>
            <w:proofErr w:type="spellStart"/>
            <w:r>
              <w:t>пневмониты</w:t>
            </w:r>
            <w:proofErr w:type="spellEnd"/>
            <w:r>
              <w:t>: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1.53.1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Гиперчувствительный </w:t>
            </w:r>
            <w:proofErr w:type="spellStart"/>
            <w:r>
              <w:t>пневмонит</w:t>
            </w:r>
            <w:proofErr w:type="spellEnd"/>
            <w:r>
              <w:t xml:space="preserve"> (острый, хронический)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Химические респираторные состояния, вызванные химическими веществами, газами, дымами и парами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J68.4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Химические вещества, аэрозоли токсического, сенсибилизирующего действия и аэрозоли сложного состава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1.53.2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Легкое фермера (сельскохозяйственного работника)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Легкое фермера</w:t>
            </w:r>
          </w:p>
          <w:p w:rsidR="006B4F27" w:rsidRDefault="006B4F27">
            <w:pPr>
              <w:pStyle w:val="ConsPlusNormal"/>
            </w:pPr>
            <w:r>
              <w:t>[сельскохозяйственного работника]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J67.0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Пыль животного и растительного происхождения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Багассозный</w:t>
            </w:r>
            <w:proofErr w:type="spellEnd"/>
            <w:r>
              <w:t xml:space="preserve"> </w:t>
            </w:r>
            <w:proofErr w:type="spellStart"/>
            <w:r>
              <w:t>пневмонит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Багассоз</w:t>
            </w:r>
            <w:proofErr w:type="spellEnd"/>
            <w:r>
              <w:t xml:space="preserve"> (от пыли сахарного тростника)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J67.1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Легкое птицевода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Легкое птицевода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J67.2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Субероз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Субероз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J67.3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Легкое </w:t>
            </w:r>
            <w:proofErr w:type="gramStart"/>
            <w:r>
              <w:t>работающего</w:t>
            </w:r>
            <w:proofErr w:type="gramEnd"/>
            <w:r>
              <w:t xml:space="preserve"> с солодом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Легкое </w:t>
            </w:r>
            <w:proofErr w:type="gramStart"/>
            <w:r>
              <w:t>работающего</w:t>
            </w:r>
            <w:proofErr w:type="gramEnd"/>
            <w:r>
              <w:t xml:space="preserve"> с солодом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J67.4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Легкое сборщика коры клена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Легкое сборщика коры клена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J67.6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>Гиперчувствительные</w:t>
            </w:r>
            <w:proofErr w:type="gramEnd"/>
            <w:r>
              <w:t xml:space="preserve"> </w:t>
            </w:r>
            <w:proofErr w:type="spellStart"/>
            <w:r>
              <w:t>пневмониты</w:t>
            </w:r>
            <w:proofErr w:type="spellEnd"/>
            <w:r>
              <w:t>, вызванные другой органической пылью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Гиперсенситивные</w:t>
            </w:r>
            <w:proofErr w:type="spellEnd"/>
            <w:r>
              <w:t xml:space="preserve"> </w:t>
            </w:r>
            <w:proofErr w:type="spellStart"/>
            <w:r>
              <w:t>пневмониты</w:t>
            </w:r>
            <w:proofErr w:type="spellEnd"/>
            <w:r>
              <w:t xml:space="preserve">, </w:t>
            </w:r>
            <w:proofErr w:type="gramStart"/>
            <w:r>
              <w:t>вызванные</w:t>
            </w:r>
            <w:proofErr w:type="gramEnd"/>
            <w:r>
              <w:t xml:space="preserve"> другой органической пылью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Биссиноз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Биссиноз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J66.0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Болезнь трепальщиков льна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Болезнь трепальщиков льна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J66.1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Каннабиноз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Каннабиноз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J66.2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Болезнь дыхательных путей, вызванная другой уточненной органической пылью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Болезнь дыхательных путей, вызванная другой уточненной органической пылью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J66.8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13604" w:type="dxa"/>
            <w:gridSpan w:val="6"/>
          </w:tcPr>
          <w:p w:rsidR="006B4F27" w:rsidRDefault="006B4F27">
            <w:pPr>
              <w:pStyle w:val="ConsPlusNormal"/>
              <w:jc w:val="both"/>
              <w:outlineLvl w:val="1"/>
            </w:pPr>
            <w:r>
              <w:t>II. Заболевания, их последствия, связанные с воздействием производственных физических факторов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1677" w:type="dxa"/>
            <w:gridSpan w:val="4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производственного неионизирующего излучения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Катаракта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Другая уточненная катаракта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H26.8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Сверхвысокочастотное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Катаракта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Другая уточненная катаракта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H26.8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Инфракрасное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2.1.3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>Органическое</w:t>
            </w:r>
            <w:proofErr w:type="gramEnd"/>
            <w:r>
              <w:t xml:space="preserve"> эмоционально лабильное (астеническое) </w:t>
            </w:r>
            <w:proofErr w:type="spellStart"/>
            <w:r>
              <w:t>Шрасстройство</w:t>
            </w:r>
            <w:proofErr w:type="spellEnd"/>
            <w:r>
              <w:t xml:space="preserve">, при воздействии электромагнитного поля диапазона радиочастот - гематологический синдром (лейкопения, тромбоцитопения, </w:t>
            </w:r>
            <w:proofErr w:type="spellStart"/>
            <w:r>
              <w:t>панцитопения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Неуточненные эффекты излучения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Электромагнитное поле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2.1.4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лазерного излучения: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Лазерное излучение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Поражение органа зрения (роговицы глаз, сетчатки)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Неуточненные эффекты излучения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T66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Поражение кожи (пигментные </w:t>
            </w:r>
            <w:proofErr w:type="spellStart"/>
            <w:r>
              <w:t>невусы</w:t>
            </w:r>
            <w:proofErr w:type="spellEnd"/>
            <w:r>
              <w:t>, ожоги)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изменения кожи, вызванные хроническим воздействием неионизирующего излучения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L57.8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2.1.5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ультрафиолетового излучения (</w:t>
            </w:r>
            <w:proofErr w:type="gramStart"/>
            <w:r>
              <w:t>УФ-излучение</w:t>
            </w:r>
            <w:proofErr w:type="gramEnd"/>
            <w:r>
              <w:t>):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proofErr w:type="gramStart"/>
            <w:r>
              <w:t>УФ-излучение</w:t>
            </w:r>
            <w:proofErr w:type="gramEnd"/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Фотокератит (</w:t>
            </w:r>
            <w:proofErr w:type="spellStart"/>
            <w:r>
              <w:t>электроофтальмия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поверхностные кератиты без конъюнктивита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H16.1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Фотодерматит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острые изменения кожи, вызванные ультрафиолетовым излучением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L56.8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Злокачественные новообразования соответствующих локализаций, связанные с воздействием </w:t>
            </w:r>
            <w:proofErr w:type="gramStart"/>
            <w:r>
              <w:t>УФ-излучения</w:t>
            </w:r>
            <w:proofErr w:type="gramEnd"/>
            <w:r>
              <w:t xml:space="preserve">, согласно </w:t>
            </w:r>
            <w:hyperlink w:anchor="P1142">
              <w:r>
                <w:rPr>
                  <w:color w:val="0000FF"/>
                </w:rPr>
                <w:t>приложению</w:t>
              </w:r>
            </w:hyperlink>
            <w:r>
              <w:t xml:space="preserve">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интенсивного теплового излучения, нагревающего производственного микроклимата (проявления):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Интенсивное тепловое излучение, нагревающий производственный микроклимат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Тепловой и солнечный удар, тепловой обморок, тепловая судорога, тепловое истощение, обезвоживание, тепловое истощение вследствие уменьшения содержания солей в организме, тепловой отек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Эффекты воздействия высокой температуры и света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T67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охлаждающего производственного микроклимата (проявления):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 xml:space="preserve">Охлаждающий производственный </w:t>
            </w:r>
            <w:r>
              <w:lastRenderedPageBreak/>
              <w:t>микроклимат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Полинейропатия</w:t>
            </w:r>
            <w:proofErr w:type="spellEnd"/>
            <w:r>
              <w:t xml:space="preserve"> конечностей (сенсорная форма), периферический ангиодистонический синдром конечностей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эффекты воздействия низкой температуры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T69.8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11677" w:type="dxa"/>
            <w:gridSpan w:val="4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повышенного давления окружающей газовой и водной среды: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Кессонная (декомпрессионная) болезнь и ее последствия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Кессонная болезнь [декомпрессионная болезнь]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T70.3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Повышенное давление окружающей газовой и водной среды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Воздушная (газовая) эмболия (травматическая)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Воздушная эмболия (травматическая)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T79.0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Баротравма легких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Баротравма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T70.2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 xml:space="preserve">Ателектаз легкого, эмфизема легкого, инфаркт легкого, дыхательная недостаточность, энцефалопатия, </w:t>
            </w:r>
            <w:proofErr w:type="spellStart"/>
            <w:r>
              <w:t>миелопатия</w:t>
            </w:r>
            <w:proofErr w:type="spellEnd"/>
            <w:r>
              <w:t>, кардиосклероз, нарушения ритма сердца, сердечная недостаточность, инфаркт кишечника, цирроз печени, хроническая печеночная недостаточность, нефросклероз, хроническая почечная недостаточность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эффекты воздействия атмосферного давления или давления воды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T70.8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Баротравма уха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Баротравма уха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T70.0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2.4.6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Баротравма придаточной пазухи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Баротравма придаточной пазухи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T70.1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производственных факторов акустической природы: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2.5.1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Хроническая двусторонняя </w:t>
            </w:r>
            <w:proofErr w:type="spellStart"/>
            <w:r>
              <w:t>нейросенсорная</w:t>
            </w:r>
            <w:proofErr w:type="spellEnd"/>
            <w:r>
              <w:t xml:space="preserve"> тугоухость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Шумовые эффекты внутреннего уха: потеря слуха, вызванная шумом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H83.3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Производственный шум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2.5.2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Нарушения вестибулярной функции, органическое </w:t>
            </w:r>
            <w:r>
              <w:lastRenderedPageBreak/>
              <w:t>эмоционально лабильное (астеническое) расстройство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 xml:space="preserve">Другие уточненные эффекты </w:t>
            </w:r>
            <w:r>
              <w:lastRenderedPageBreak/>
              <w:t>воздействия внешних причин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T75.8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Инфразвук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2.5.3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Полинейропатия</w:t>
            </w:r>
            <w:proofErr w:type="spellEnd"/>
            <w:r>
              <w:t xml:space="preserve"> верхних конечностей с сенсорными нарушениями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Другие уточненные </w:t>
            </w:r>
            <w:proofErr w:type="spellStart"/>
            <w:r>
              <w:t>полиневропатии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G62.8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Контактный ультразвук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производственного ионизирующего излучения: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а) Острая лучевая болезнь (клинические формы: костномозговая, кишечная, </w:t>
            </w:r>
            <w:proofErr w:type="spellStart"/>
            <w:r>
              <w:t>токсемическая</w:t>
            </w:r>
            <w:proofErr w:type="spellEnd"/>
            <w:r>
              <w:t>, церебральная)</w:t>
            </w:r>
          </w:p>
          <w:p w:rsidR="006B4F27" w:rsidRDefault="006B4F27">
            <w:pPr>
              <w:pStyle w:val="ConsPlusNormal"/>
            </w:pPr>
            <w:r>
              <w:t>б) Хроническая лучевая болезнь (проявления: костномозговой синдром, расстройство вегетативной (автономной) нервной системы; энцефалопатия)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Неуточненные эффекты излучения: лучевая болезнь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 xml:space="preserve">Последствия лучевой болезни (проявления: расстройство вегетативной (автономной) нервной системы, энцефалопатия, </w:t>
            </w:r>
            <w:proofErr w:type="spellStart"/>
            <w:r>
              <w:t>цитопенический</w:t>
            </w:r>
            <w:proofErr w:type="spellEnd"/>
            <w:r>
              <w:t xml:space="preserve"> синдром, гиперпластические состояния и </w:t>
            </w:r>
            <w:proofErr w:type="spellStart"/>
            <w:r>
              <w:t>бластоматозные</w:t>
            </w:r>
            <w:proofErr w:type="spellEnd"/>
            <w:r>
              <w:t xml:space="preserve"> процессы, парциальная гипоплазия кроветворения, лучевая катаракта, </w:t>
            </w:r>
            <w:proofErr w:type="spellStart"/>
            <w:r>
              <w:t>базалиома</w:t>
            </w:r>
            <w:proofErr w:type="spellEnd"/>
            <w:r>
              <w:t xml:space="preserve">, лучевой </w:t>
            </w:r>
            <w:proofErr w:type="spellStart"/>
            <w:r>
              <w:t>пневмонит</w:t>
            </w:r>
            <w:proofErr w:type="spellEnd"/>
            <w:r>
              <w:t>, гепатит)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Последствия других и неуточненных воздействий внешних причин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T98.1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Острые местные лучевые поражения кожи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Острый радиационный дерматит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L58.0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2.6.4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>Местные острые лучевые поражения различных органов и тканей (проявления):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Лучевой </w:t>
            </w:r>
            <w:proofErr w:type="spellStart"/>
            <w:r>
              <w:t>пневмонит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Острые легочные проявления, вызванные излучением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J70.0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Лучевая </w:t>
            </w:r>
            <w:proofErr w:type="spellStart"/>
            <w:r>
              <w:t>энтеропатия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Радиационный гастроэнтерит и колит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K52.0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2.6.5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 xml:space="preserve">Лучевое поражение головного мозга (проявления: острое лучевое поражение мозга, последствия острого лучевого поражения мозга (энцефалопатия, </w:t>
            </w:r>
            <w:proofErr w:type="spellStart"/>
            <w:r>
              <w:t>глиоз</w:t>
            </w:r>
            <w:proofErr w:type="spellEnd"/>
            <w:r>
              <w:t xml:space="preserve"> мозга, </w:t>
            </w:r>
            <w:proofErr w:type="spellStart"/>
            <w:r>
              <w:t>демиелинизирующий</w:t>
            </w:r>
            <w:proofErr w:type="spellEnd"/>
            <w:r>
              <w:t xml:space="preserve"> </w:t>
            </w:r>
            <w:proofErr w:type="spellStart"/>
            <w:r>
              <w:t>энцефаломиелоз</w:t>
            </w:r>
            <w:proofErr w:type="spellEnd"/>
            <w:r>
              <w:t>, расстройство вегетативной (автономной) нервной системы)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поражения головного мозга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G93.8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2.6.6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Хронические лучевые поражения кожи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Хронический радиационный дерматит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L58.1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2.6.7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Последствия лучевого поражения кожи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болезни кожи и подкожной клетчатки, связанные с излучением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L59.8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2.6.8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 xml:space="preserve">Другие заболевания, связанные с воздействием ионизирующего излучения (проявления: острые поражения органа зрения (кератит, конъюнктивит, </w:t>
            </w:r>
            <w:proofErr w:type="spellStart"/>
            <w:r>
              <w:t>ангиоретинопатия</w:t>
            </w:r>
            <w:proofErr w:type="spellEnd"/>
            <w:r>
              <w:t xml:space="preserve">), </w:t>
            </w:r>
            <w:proofErr w:type="spellStart"/>
            <w:r>
              <w:t>ангиопатия</w:t>
            </w:r>
            <w:proofErr w:type="spellEnd"/>
            <w:r>
              <w:t xml:space="preserve"> сетчатки, рубцово-дистрофические изменения переднего отдела глаза (бельмо, вторичная глаукома, заворот-выворот век, аплазия слезной точки), лучевая катаракта от внешнего общего или локального воздействия ионизирующего излучения, в том числе аппликации радиоактивных нуклидов (начальная катаракта, прогрессирующая, стабильная, зрелая катаракта), лучевые </w:t>
            </w:r>
            <w:proofErr w:type="spellStart"/>
            <w:r>
              <w:t>серозиты</w:t>
            </w:r>
            <w:proofErr w:type="spellEnd"/>
            <w:r>
              <w:t xml:space="preserve"> (плеврит, перикардит, перитонит)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Неуточненные эффекты излучения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T66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Ионизирующее излучение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2.6.9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Злокачественные новообразования соответствующих локализаций, связанные с воздействием ионизирующего излучения, согласно </w:t>
            </w:r>
            <w:hyperlink w:anchor="P1142">
              <w:r>
                <w:rPr>
                  <w:color w:val="0000FF"/>
                </w:rPr>
                <w:t>приложению</w:t>
              </w:r>
            </w:hyperlink>
            <w:r>
              <w:t xml:space="preserve">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Злокачественные новообразования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Ионизирующее излучение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>Заболевания, связанные с воздействием производственной вибрации: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bookmarkStart w:id="5" w:name="P878"/>
            <w:bookmarkEnd w:id="5"/>
            <w:r>
              <w:t xml:space="preserve">"а" Вибрационная болезнь, связанная с воздействием локальной вибрации (проявления: </w:t>
            </w:r>
            <w:proofErr w:type="spellStart"/>
            <w:r>
              <w:t>полинейропатия</w:t>
            </w:r>
            <w:proofErr w:type="spellEnd"/>
            <w:r>
              <w:t xml:space="preserve"> верхних конечностей, в том числе с сенсорными и (или) вегетативно-трофическими нарушениями; периферический ангиодистонический синдром верхних конечностей (в том числе синдром </w:t>
            </w:r>
            <w:proofErr w:type="spellStart"/>
            <w:r>
              <w:t>Рейно</w:t>
            </w:r>
            <w:proofErr w:type="spellEnd"/>
            <w:r>
              <w:t xml:space="preserve">), синдром запястного канала (компрессионная невропатия срединного нерва), </w:t>
            </w:r>
            <w:proofErr w:type="spellStart"/>
            <w:r>
              <w:t>миофиброз</w:t>
            </w:r>
            <w:proofErr w:type="spellEnd"/>
            <w:r>
              <w:t xml:space="preserve"> предплечий, </w:t>
            </w:r>
            <w:proofErr w:type="spellStart"/>
            <w:r>
              <w:t>периартрозы</w:t>
            </w:r>
            <w:proofErr w:type="spellEnd"/>
            <w:r>
              <w:t xml:space="preserve"> и артрозы лучезапястных и локтевых суставов)</w:t>
            </w:r>
          </w:p>
        </w:tc>
        <w:tc>
          <w:tcPr>
            <w:tcW w:w="2834" w:type="dxa"/>
            <w:vMerge w:val="restart"/>
          </w:tcPr>
          <w:p w:rsidR="006B4F27" w:rsidRDefault="006B4F27">
            <w:pPr>
              <w:pStyle w:val="ConsPlusNormal"/>
            </w:pPr>
            <w:r>
              <w:t>Воздействие вибрации</w:t>
            </w:r>
          </w:p>
        </w:tc>
        <w:tc>
          <w:tcPr>
            <w:tcW w:w="1133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T75.2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Локальная вибрация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bookmarkStart w:id="6" w:name="P883"/>
            <w:bookmarkEnd w:id="6"/>
            <w:r>
              <w:t xml:space="preserve">"б" Вибрационная болезнь, связанная с воздействием общей вибрации (проявления: периферический ангиодистонический синдром; </w:t>
            </w:r>
            <w:proofErr w:type="spellStart"/>
            <w:r>
              <w:t>полинейропатия</w:t>
            </w:r>
            <w:proofErr w:type="spellEnd"/>
            <w:r>
              <w:t xml:space="preserve"> верхних и нижних конечностей, в том числе с сенсорными и вегетативно-трофическими нарушениями; пояснично-крестцовая </w:t>
            </w:r>
            <w:proofErr w:type="spellStart"/>
            <w:r>
              <w:t>радикулопатия</w:t>
            </w:r>
            <w:proofErr w:type="spellEnd"/>
            <w:r>
              <w:t>)</w:t>
            </w:r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Общая вибрация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в) Вибрационная болезнь, связанная с воздействием общей и локальной вибрации (проявления: заболевания и состояния, указанные в </w:t>
            </w:r>
            <w:hyperlink w:anchor="P878">
              <w:r>
                <w:rPr>
                  <w:color w:val="0000FF"/>
                </w:rPr>
                <w:t>подпунктах а)</w:t>
              </w:r>
            </w:hyperlink>
            <w:r>
              <w:t xml:space="preserve"> и </w:t>
            </w:r>
            <w:hyperlink w:anchor="P883">
              <w:r>
                <w:rPr>
                  <w:color w:val="0000FF"/>
                </w:rPr>
                <w:t>б)</w:t>
              </w:r>
            </w:hyperlink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Общая и локальная вибрация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13604" w:type="dxa"/>
            <w:gridSpan w:val="6"/>
          </w:tcPr>
          <w:p w:rsidR="006B4F27" w:rsidRDefault="006B4F27">
            <w:pPr>
              <w:pStyle w:val="ConsPlusNormal"/>
              <w:jc w:val="center"/>
              <w:outlineLvl w:val="1"/>
            </w:pPr>
            <w:r>
              <w:t>III. Заболевания, связанные с воздействием производственных биологических факторов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1677" w:type="dxa"/>
            <w:gridSpan w:val="4"/>
          </w:tcPr>
          <w:p w:rsidR="006B4F27" w:rsidRDefault="006B4F27">
            <w:pPr>
              <w:pStyle w:val="ConsPlusNormal"/>
            </w:pPr>
            <w:r>
              <w:t>Инфекционные и паразитарные заболевания, связанные с воздействием патогенных биологических агентов: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Инфекционные и паразитарные заболевания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эффекты воздействия внешних причин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T75.8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Возбудители инфекционных и паразитарных заболеваний, с которыми работники находятся в контакте во время работы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bookmarkStart w:id="7" w:name="P898"/>
            <w:bookmarkEnd w:id="7"/>
            <w:r>
              <w:lastRenderedPageBreak/>
              <w:t>3.2.</w:t>
            </w:r>
          </w:p>
        </w:tc>
        <w:tc>
          <w:tcPr>
            <w:tcW w:w="11677" w:type="dxa"/>
            <w:gridSpan w:val="4"/>
          </w:tcPr>
          <w:p w:rsidR="006B4F27" w:rsidRDefault="006B4F27">
            <w:pPr>
              <w:pStyle w:val="ConsPlusNormal"/>
            </w:pPr>
            <w:r>
              <w:t xml:space="preserve">Заболевания, связанные с воздействием антибиотиков, грибов-продуцентов, </w:t>
            </w:r>
            <w:proofErr w:type="spellStart"/>
            <w:r>
              <w:t>белково</w:t>
            </w:r>
            <w:proofErr w:type="spellEnd"/>
            <w:r>
              <w:t>-витаминных концентратов (далее - БВК), кормовых дрожжей, комбикормов: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Микозы верхних дыхательных путей, кожи; аллергический ринит, аллергический фарингит, аллергический ларингит, отек </w:t>
            </w:r>
            <w:proofErr w:type="spellStart"/>
            <w:r>
              <w:t>Квинке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эффекты воздействия внешних причин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T75.8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Антибиотики, грибы-продуценты, </w:t>
            </w:r>
            <w:proofErr w:type="spellStart"/>
            <w:r>
              <w:t>белково</w:t>
            </w:r>
            <w:proofErr w:type="spellEnd"/>
            <w:r>
              <w:t>-витаминные концентраты (БВК), кормовые дрожжи, комбикорма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bookmarkStart w:id="8" w:name="P906"/>
            <w:bookmarkEnd w:id="8"/>
            <w:r>
              <w:t>3.3.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>Заболевания кожи и ее придатков, связанные с воздействием биологических факторов, обладающих сенсибилизирующими свойствами: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Аллергический контактный дерматит, экзема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Аллергический контактный дерматит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L23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Биологические факторы, обладающие сенсибилизирующими свойствами (аллергены)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Аллергическая крапивница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Аллергическая крапивница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L50.0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Фотоконтактный</w:t>
            </w:r>
            <w:proofErr w:type="spellEnd"/>
            <w:r>
              <w:t xml:space="preserve"> дерматит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Фотоконтактный</w:t>
            </w:r>
            <w:proofErr w:type="spellEnd"/>
            <w:r>
              <w:t xml:space="preserve"> дерматит [</w:t>
            </w:r>
            <w:proofErr w:type="spellStart"/>
            <w:r>
              <w:t>berloque</w:t>
            </w:r>
            <w:proofErr w:type="spellEnd"/>
            <w:r>
              <w:t xml:space="preserve"> </w:t>
            </w:r>
            <w:proofErr w:type="spellStart"/>
            <w:r>
              <w:t>dermatitis</w:t>
            </w:r>
            <w:proofErr w:type="spellEnd"/>
            <w:r>
              <w:t>]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L56.2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>Заболевания кожи и ее придатков, связанные с воздействием биологических факторов, обладающих раздражающим действием: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Ирритантный</w:t>
            </w:r>
            <w:proofErr w:type="spellEnd"/>
            <w:r>
              <w:t xml:space="preserve"> контактный дерматит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Простой раздражительный [</w:t>
            </w:r>
            <w:proofErr w:type="spellStart"/>
            <w:r>
              <w:t>irritant</w:t>
            </w:r>
            <w:proofErr w:type="spellEnd"/>
            <w:r>
              <w:t>] контактный дерматит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L24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Биологические факторы, обладающие раздражающим действием (</w:t>
            </w:r>
            <w:proofErr w:type="spellStart"/>
            <w:r>
              <w:t>ирританты</w:t>
            </w:r>
            <w:proofErr w:type="spellEnd"/>
            <w:r>
              <w:t>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r>
              <w:t>Заболевания кожи и ее придатков, связанные с воздействием биологических факторов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Контактная крапивница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Контактная крапивница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L50.6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Биологические факторы, за исключением </w:t>
            </w:r>
            <w:proofErr w:type="gramStart"/>
            <w:r>
              <w:t>указанных</w:t>
            </w:r>
            <w:proofErr w:type="gramEnd"/>
            <w:r>
              <w:t xml:space="preserve"> в </w:t>
            </w:r>
            <w:hyperlink w:anchor="P906">
              <w:r>
                <w:rPr>
                  <w:color w:val="0000FF"/>
                </w:rPr>
                <w:t>пункте 3.3</w:t>
              </w:r>
            </w:hyperlink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Токсикодермия</w:t>
            </w:r>
            <w:proofErr w:type="spellEnd"/>
            <w:r>
              <w:t xml:space="preserve"> </w:t>
            </w:r>
            <w:proofErr w:type="spellStart"/>
            <w:r>
              <w:t>генерализованная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Генерализованное</w:t>
            </w:r>
            <w:proofErr w:type="spellEnd"/>
            <w:r>
              <w:t xml:space="preserve"> высыпание на коже, </w:t>
            </w:r>
            <w:r>
              <w:lastRenderedPageBreak/>
              <w:t>вызванное лекарственными средствами и медикаментами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L27.0</w:t>
            </w:r>
          </w:p>
        </w:tc>
        <w:tc>
          <w:tcPr>
            <w:tcW w:w="2551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Биологические факторы</w:t>
            </w:r>
          </w:p>
        </w:tc>
        <w:tc>
          <w:tcPr>
            <w:tcW w:w="1077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3.5.3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Токсикодермия</w:t>
            </w:r>
            <w:proofErr w:type="spellEnd"/>
            <w:r>
              <w:t xml:space="preserve"> локализованная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Локализованное высыпание на коже, вызванное лекарственными средствами и медикаментами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L27.1</w:t>
            </w:r>
          </w:p>
        </w:tc>
        <w:tc>
          <w:tcPr>
            <w:tcW w:w="2551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>Бронхиальная астма, связанная с воздействием биологических факторов, обладающих сенсибилизирующими свойствами: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Бронхиальная астма с преобладанием аллергического компонента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Астма с преобладанием аллергического компонента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J45.0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Биологические факторы, обладающие сенсибилизирующими свойствами (аллергены)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>Заболевания верхних дыхательных путей, связанные с воздействием биологических факторов, обладающих сенсибилизирующими свойствами: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Аллергический ринит, аллергический </w:t>
            </w:r>
            <w:proofErr w:type="spellStart"/>
            <w:r>
              <w:t>риносинусит</w:t>
            </w:r>
            <w:proofErr w:type="spellEnd"/>
            <w:r>
              <w:t xml:space="preserve">, фарингит, ларингит, отек </w:t>
            </w:r>
            <w:proofErr w:type="spellStart"/>
            <w:r>
              <w:t>Квинке</w:t>
            </w:r>
            <w:proofErr w:type="spell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Воспаление верхних дыхательных путей, вызванное химическими веществами, газами, дымами и парами, не классифицированное в других рубриках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J68.2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Биологические факторы, обладающие сенсибилизирующими свойствами (аллергены) (за исключением </w:t>
            </w:r>
            <w:proofErr w:type="gramStart"/>
            <w:r>
              <w:t>указанных</w:t>
            </w:r>
            <w:proofErr w:type="gramEnd"/>
            <w:r>
              <w:t xml:space="preserve"> в </w:t>
            </w:r>
            <w:hyperlink w:anchor="P898">
              <w:r>
                <w:rPr>
                  <w:color w:val="0000FF"/>
                </w:rPr>
                <w:t>пункте 3.2</w:t>
              </w:r>
            </w:hyperlink>
            <w:r>
              <w:t>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>Гиперчувствительный</w:t>
            </w:r>
            <w:proofErr w:type="gramEnd"/>
            <w:r>
              <w:t xml:space="preserve"> </w:t>
            </w:r>
            <w:proofErr w:type="spellStart"/>
            <w:r>
              <w:t>пневмонит</w:t>
            </w:r>
            <w:proofErr w:type="spellEnd"/>
            <w:r>
              <w:t>: легкое работающего с грибами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Легкое </w:t>
            </w:r>
            <w:proofErr w:type="gramStart"/>
            <w:r>
              <w:t>работающего</w:t>
            </w:r>
            <w:proofErr w:type="gramEnd"/>
            <w:r>
              <w:t xml:space="preserve"> с грибами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J67.5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Биологические факторы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Злокачественные новообразования соответствующих локализаций, связанные с воздействием биологических факторов, обладающих канцерогенным действием, согласно </w:t>
            </w:r>
            <w:hyperlink w:anchor="P1142">
              <w:r>
                <w:rPr>
                  <w:color w:val="0000FF"/>
                </w:rPr>
                <w:t>приложению</w:t>
              </w:r>
            </w:hyperlink>
            <w:r>
              <w:t xml:space="preserve">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Злокачественное новообразование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Биологические факторы, обладающие канцерогенным действием </w:t>
            </w:r>
            <w:hyperlink w:anchor="P1130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13604" w:type="dxa"/>
            <w:gridSpan w:val="6"/>
          </w:tcPr>
          <w:p w:rsidR="006B4F27" w:rsidRDefault="006B4F27">
            <w:pPr>
              <w:pStyle w:val="ConsPlusNormal"/>
              <w:jc w:val="center"/>
              <w:outlineLvl w:val="1"/>
            </w:pPr>
            <w:r>
              <w:lastRenderedPageBreak/>
              <w:t>IV. Заболевания, их последствия, связанные с тяжестью трудового процесса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Полинейропатия</w:t>
            </w:r>
            <w:proofErr w:type="spellEnd"/>
            <w:r>
              <w:t xml:space="preserve"> верхних конечностей, </w:t>
            </w:r>
            <w:proofErr w:type="gramStart"/>
            <w:r>
              <w:t>связанная</w:t>
            </w:r>
            <w:proofErr w:type="gramEnd"/>
            <w:r>
              <w:t xml:space="preserve"> с воздействием комплекса производственных факторов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Другие уточненные </w:t>
            </w:r>
            <w:proofErr w:type="spellStart"/>
            <w:r>
              <w:t>полиневропатии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G62.8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gramStart"/>
            <w:r>
              <w:t>Тяжесть трудового процесса (физическая динамическая и (или) статическая нагрузки с преимущественным участием мышц рук и плечевого пояса, локальная вибрация, охлаждающий микроклимат</w:t>
            </w:r>
            <w:proofErr w:type="gram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Опущение и выпадение матки и стенок влагалища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Выпадение женских половых органов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N81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(физическая динамическая и (или) статическая нагрузки в сочетании с вынужденной рабочей позой)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</w:pPr>
            <w:proofErr w:type="gramStart"/>
            <w:r>
              <w:t>Компрессионные</w:t>
            </w:r>
            <w:proofErr w:type="gramEnd"/>
            <w:r>
              <w:t xml:space="preserve"> </w:t>
            </w:r>
            <w:proofErr w:type="spellStart"/>
            <w:r>
              <w:t>мононевропатии</w:t>
            </w:r>
            <w:proofErr w:type="spellEnd"/>
            <w:r>
              <w:t>, связанные с тяжестью трудового процесса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Синдром запястного канала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Синдром запястного канала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G56.0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процесса выше допустимых значений показателей (для работающей руки - вынужденная/фиксированная поза для лучезапястного сустава и </w:t>
            </w:r>
            <w:r>
              <w:lastRenderedPageBreak/>
              <w:t>кисти руки)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4.3.2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Невропатия срединного нерва (синдром круглого пронатора)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поражения срединного нерва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G56.1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(для работающей руки - стереотипные рабочие движения с пронацией/супинацией предплечья, внешняя производственная компрессия на внутреннюю поверхность предплечья)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4.3.3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Невропатия локтевого нерва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Поражение локтевого нерва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G56.2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(вынужденная рабочая поза с упором на локтевой сустав)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4.3.4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Невропатия лучевого нерва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Поражение лучевого нерва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G56.3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(для работающей руки - стереотипные рабочие движения с пронацией/супинацией предплечья)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4.3.5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Невропатия малоберцового нерва (бокового подколенного нерва)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Поражение бокового подколенного нерва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G57.3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proofErr w:type="gramStart"/>
            <w:r>
              <w:t>Тяжесть трудового процесса выше допустимых значений показателей (вынужденная рабочая поза на корточках и (или) стоя на коленях - внешняя компрессия для коленного сустава (суставов)</w:t>
            </w:r>
            <w:proofErr w:type="gramEnd"/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12754" w:type="dxa"/>
            <w:gridSpan w:val="5"/>
          </w:tcPr>
          <w:p w:rsidR="006B4F27" w:rsidRDefault="006B4F27">
            <w:pPr>
              <w:pStyle w:val="ConsPlusNormal"/>
              <w:jc w:val="both"/>
            </w:pPr>
            <w:r>
              <w:t>Болезни костно-мышечной системы и соединительной ткани, связанные с тяжестью трудового процесса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Хронический скелетно-мышечный болевой синдром шейного уровня (проявления: </w:t>
            </w:r>
            <w:proofErr w:type="spellStart"/>
            <w:r>
              <w:t>цервикалгия</w:t>
            </w:r>
            <w:proofErr w:type="spellEnd"/>
            <w:r>
              <w:t>; шейно-плечевой синдром)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Шейно-плечевой синдром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M53.1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(статические и (или) динамические нагрузки с преимущественным участием мышц рук и плечевого пояса, подъем и перемещение тяжести, вынужденное/фиксированное положение верхних конечностей, головы и шеи)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Хронический скелетно-мышечный болевой синдром пояснично-крестцового уровня (проявления: ишиас; люмбаго с ишиасом; боль внизу спины)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Боль внизу спины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M54.5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процесса выше допустимых значений показателей общего характера (подъем и перемещение тяжести, </w:t>
            </w:r>
            <w:r>
              <w:lastRenderedPageBreak/>
              <w:t>статические и (или) динамические нагрузки с участием мышц корпуса и ног)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4.4.3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Радикулопатия</w:t>
            </w:r>
            <w:proofErr w:type="spellEnd"/>
            <w:r>
              <w:t xml:space="preserve"> шейного уровня</w:t>
            </w:r>
          </w:p>
        </w:tc>
        <w:tc>
          <w:tcPr>
            <w:tcW w:w="2834" w:type="dxa"/>
            <w:vMerge w:val="restart"/>
          </w:tcPr>
          <w:p w:rsidR="006B4F27" w:rsidRDefault="006B4F27">
            <w:pPr>
              <w:pStyle w:val="ConsPlusNormal"/>
            </w:pPr>
            <w:proofErr w:type="spellStart"/>
            <w:r>
              <w:t>Радикулопатия</w:t>
            </w:r>
            <w:proofErr w:type="spellEnd"/>
          </w:p>
        </w:tc>
        <w:tc>
          <w:tcPr>
            <w:tcW w:w="1133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M54.1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(вынужденное/фиксированное положение верхних конечностей, головы и шеи)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Радикулопатия</w:t>
            </w:r>
            <w:proofErr w:type="spellEnd"/>
            <w:r>
              <w:t xml:space="preserve"> пояснично-крестцового уровня</w:t>
            </w:r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общего характера (подъем и перемещение тяжести, статические и (или) динамические нагрузки с участием мышц корпуса и ног)</w:t>
            </w: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4.4.4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Миелорадикулопатия</w:t>
            </w:r>
            <w:proofErr w:type="spellEnd"/>
            <w:r>
              <w:t xml:space="preserve"> шейного отдела</w:t>
            </w:r>
          </w:p>
        </w:tc>
        <w:tc>
          <w:tcPr>
            <w:tcW w:w="2834" w:type="dxa"/>
            <w:vMerge w:val="restart"/>
          </w:tcPr>
          <w:p w:rsidR="006B4F27" w:rsidRDefault="006B4F27">
            <w:pPr>
              <w:pStyle w:val="ConsPlusNormal"/>
            </w:pPr>
            <w:r>
              <w:t xml:space="preserve">Другие уточненные </w:t>
            </w:r>
            <w:proofErr w:type="spellStart"/>
            <w:r>
              <w:t>дорсопатии</w:t>
            </w:r>
            <w:proofErr w:type="spellEnd"/>
          </w:p>
        </w:tc>
        <w:tc>
          <w:tcPr>
            <w:tcW w:w="1133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M53.8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процесса выше допустимых значений показателей (вынужденное/фиксированное положение головы и шеи с </w:t>
            </w:r>
            <w:proofErr w:type="spellStart"/>
            <w:r>
              <w:t>переразгибанием</w:t>
            </w:r>
            <w:proofErr w:type="spellEnd"/>
            <w:r>
              <w:t xml:space="preserve"> в шейном отделе)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Миелорадикулопатия</w:t>
            </w:r>
            <w:proofErr w:type="spellEnd"/>
            <w:r>
              <w:t xml:space="preserve"> пояснично-крестцового отдела</w:t>
            </w:r>
          </w:p>
        </w:tc>
        <w:tc>
          <w:tcPr>
            <w:tcW w:w="2834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общего характера (подъем и перемещение тяжести, статические и (или) динамические нагрузки с участием мышц корпуса и ног)</w:t>
            </w: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4.4.5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>Хронические</w:t>
            </w:r>
            <w:proofErr w:type="gramEnd"/>
            <w:r>
              <w:t xml:space="preserve"> </w:t>
            </w:r>
            <w:proofErr w:type="spellStart"/>
            <w:r>
              <w:t>миофиброзы</w:t>
            </w:r>
            <w:proofErr w:type="spellEnd"/>
            <w:r>
              <w:t xml:space="preserve"> предплечий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Другие уточненные поражения мышц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M62.8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для верхних конечностей (подъем и перемещение тяжести, статические и (или) динамические нагрузки с преимущественным участием мышц рук и плечевого пояса)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4.4.6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r>
              <w:t>Поражения плеча, связанные с физическим функциональным перенапряжением: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процесса выше допустимых значений показателей (подъем и перемещение тяжести, статические и (или) динамические нагрузки с преимущественным участием мышц рук и плечевого пояса, работа в </w:t>
            </w:r>
            <w:r>
              <w:lastRenderedPageBreak/>
              <w:t>вынужденной/фиксированной рабочей позе для верхних конечностей - с поднятыми руками на уровень плечевого пояса и выше, стереотипные рабочие движения в плечевом суставе)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Синдром сдавления ротатора плеча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Синдром сдавления ротатора плеча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M75.1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Тендинит</w:t>
            </w:r>
            <w:proofErr w:type="spellEnd"/>
            <w:r>
              <w:t xml:space="preserve"> длинной головки двуглавой мышцы плеча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Тендинит</w:t>
            </w:r>
            <w:proofErr w:type="spellEnd"/>
            <w:r>
              <w:t xml:space="preserve"> двуглавой мышцы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M75.2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Синдром удара плеча (</w:t>
            </w:r>
            <w:proofErr w:type="spellStart"/>
            <w:r>
              <w:t>импинджмент</w:t>
            </w:r>
            <w:proofErr w:type="spellEnd"/>
            <w:r>
              <w:t xml:space="preserve"> синдром)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Синдром удара плеча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M75.4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Бурсит плеча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Бурсит плеча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M75.5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 xml:space="preserve">Бурсит </w:t>
            </w:r>
            <w:proofErr w:type="spellStart"/>
            <w:r>
              <w:t>субакромиальной</w:t>
            </w:r>
            <w:proofErr w:type="spellEnd"/>
            <w:r>
              <w:t xml:space="preserve"> и (или) </w:t>
            </w:r>
            <w:proofErr w:type="spellStart"/>
            <w:r>
              <w:t>поддельтовидной</w:t>
            </w:r>
            <w:proofErr w:type="spellEnd"/>
            <w:r>
              <w:t xml:space="preserve"> </w:t>
            </w:r>
            <w:r>
              <w:lastRenderedPageBreak/>
              <w:t>синовиальной сумки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lastRenderedPageBreak/>
              <w:t>Другие поражения плеча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M75.8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4.4.7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Теносиновит</w:t>
            </w:r>
            <w:proofErr w:type="spellEnd"/>
            <w:r>
              <w:t xml:space="preserve"> шиловидного отростка лучевой кости (</w:t>
            </w:r>
            <w:proofErr w:type="spellStart"/>
            <w:r>
              <w:t>стилоидоз</w:t>
            </w:r>
            <w:proofErr w:type="spellEnd"/>
            <w:r>
              <w:t xml:space="preserve"> лучевой кости, болезнь де </w:t>
            </w:r>
            <w:proofErr w:type="spellStart"/>
            <w:r>
              <w:t>Кервена</w:t>
            </w:r>
            <w:proofErr w:type="spellEnd"/>
            <w:r>
              <w:t>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Теносиновит</w:t>
            </w:r>
            <w:proofErr w:type="spellEnd"/>
            <w:r>
              <w:t xml:space="preserve"> шиловидного отростка лучевой кости [синдром де </w:t>
            </w:r>
            <w:proofErr w:type="spellStart"/>
            <w:r>
              <w:t>Кервена</w:t>
            </w:r>
            <w:proofErr w:type="spellEnd"/>
            <w:r>
              <w:t>]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M65.4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(для кисти руки и лучезапястного сустава - стереотипные рабочие движения, вынужденная/фиксированная рабочая поза)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4.4.8.</w:t>
            </w:r>
          </w:p>
        </w:tc>
        <w:tc>
          <w:tcPr>
            <w:tcW w:w="9126" w:type="dxa"/>
            <w:gridSpan w:val="3"/>
          </w:tcPr>
          <w:p w:rsidR="006B4F27" w:rsidRDefault="006B4F27">
            <w:pPr>
              <w:pStyle w:val="ConsPlusNormal"/>
            </w:pPr>
            <w:proofErr w:type="spellStart"/>
            <w:r>
              <w:t>Эпикондилит</w:t>
            </w:r>
            <w:proofErr w:type="spellEnd"/>
            <w:r>
              <w:t xml:space="preserve"> плечевой кости:</w:t>
            </w:r>
          </w:p>
        </w:tc>
        <w:tc>
          <w:tcPr>
            <w:tcW w:w="2551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(подъем и перемещение тяжести, статические и (или) динамические нагрузки с преимущественным участием мышц рук и плечевого пояса; стереотипные рабочие движения - пронация и супинация предплечья)</w:t>
            </w:r>
          </w:p>
        </w:tc>
        <w:tc>
          <w:tcPr>
            <w:tcW w:w="1077" w:type="dxa"/>
            <w:vMerge w:val="restart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Эпикондилит</w:t>
            </w:r>
            <w:proofErr w:type="spellEnd"/>
            <w:r>
              <w:t xml:space="preserve"> плечевой кости </w:t>
            </w:r>
            <w:proofErr w:type="gramStart"/>
            <w:r>
              <w:t>медиальный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Медиальный </w:t>
            </w:r>
            <w:proofErr w:type="spellStart"/>
            <w:r>
              <w:t>эпикондилит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M77.0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Эпикондилит</w:t>
            </w:r>
            <w:proofErr w:type="spellEnd"/>
            <w:r>
              <w:t xml:space="preserve"> плечевой кости </w:t>
            </w:r>
            <w:proofErr w:type="gramStart"/>
            <w:r>
              <w:t>латеральный</w:t>
            </w:r>
            <w:proofErr w:type="gramEnd"/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 xml:space="preserve">Латеральный </w:t>
            </w:r>
            <w:proofErr w:type="spellStart"/>
            <w:r>
              <w:t>эпикондилит</w:t>
            </w:r>
            <w:proofErr w:type="spellEnd"/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M77.1</w:t>
            </w:r>
          </w:p>
        </w:tc>
        <w:tc>
          <w:tcPr>
            <w:tcW w:w="2551" w:type="dxa"/>
            <w:vMerge/>
          </w:tcPr>
          <w:p w:rsidR="006B4F27" w:rsidRDefault="006B4F27">
            <w:pPr>
              <w:pStyle w:val="ConsPlusNormal"/>
            </w:pPr>
          </w:p>
        </w:tc>
        <w:tc>
          <w:tcPr>
            <w:tcW w:w="1077" w:type="dxa"/>
            <w:vMerge/>
          </w:tcPr>
          <w:p w:rsidR="006B4F27" w:rsidRDefault="006B4F27">
            <w:pPr>
              <w:pStyle w:val="ConsPlusNormal"/>
            </w:pP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4.4.9.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gramStart"/>
            <w:r>
              <w:t>Хронический</w:t>
            </w:r>
            <w:proofErr w:type="gramEnd"/>
            <w:r>
              <w:t xml:space="preserve"> </w:t>
            </w:r>
            <w:proofErr w:type="spellStart"/>
            <w:r>
              <w:t>крепитирующий</w:t>
            </w:r>
            <w:proofErr w:type="spellEnd"/>
            <w:r>
              <w:t xml:space="preserve"> </w:t>
            </w:r>
            <w:proofErr w:type="spellStart"/>
            <w:r>
              <w:t>теносиновит</w:t>
            </w:r>
            <w:proofErr w:type="spellEnd"/>
            <w:r>
              <w:t xml:space="preserve"> кисти и </w:t>
            </w:r>
            <w:r>
              <w:lastRenderedPageBreak/>
              <w:t>запястья (общего разгибателя пальцев и длинного разгибателя большого пальца)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gramStart"/>
            <w:r>
              <w:lastRenderedPageBreak/>
              <w:t>Хронический</w:t>
            </w:r>
            <w:proofErr w:type="gramEnd"/>
            <w:r>
              <w:t xml:space="preserve"> </w:t>
            </w:r>
            <w:proofErr w:type="spellStart"/>
            <w:r>
              <w:lastRenderedPageBreak/>
              <w:t>крепитирующий</w:t>
            </w:r>
            <w:proofErr w:type="spellEnd"/>
            <w:r>
              <w:t xml:space="preserve"> </w:t>
            </w:r>
            <w:proofErr w:type="spellStart"/>
            <w:r>
              <w:t>синовит</w:t>
            </w:r>
            <w:proofErr w:type="spellEnd"/>
            <w:r>
              <w:t xml:space="preserve"> кисти и запястья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M70.0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</w:t>
            </w:r>
            <w:r>
              <w:lastRenderedPageBreak/>
              <w:t>процесса выше допустимых значений показателей (подъем, перемещение и удержание груза рукой/руками)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4.4.10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Остеоартроз</w:t>
            </w:r>
            <w:proofErr w:type="spellEnd"/>
            <w:r>
              <w:t xml:space="preserve"> локтевых суставов с нарушением функции</w:t>
            </w:r>
          </w:p>
        </w:tc>
        <w:tc>
          <w:tcPr>
            <w:tcW w:w="2834" w:type="dxa"/>
            <w:tcBorders>
              <w:bottom w:val="nil"/>
            </w:tcBorders>
          </w:tcPr>
          <w:p w:rsidR="006B4F27" w:rsidRDefault="006B4F27">
            <w:pPr>
              <w:pStyle w:val="ConsPlusNormal"/>
            </w:pPr>
            <w:r>
              <w:t>Другой уточненный артроз</w:t>
            </w:r>
          </w:p>
        </w:tc>
        <w:tc>
          <w:tcPr>
            <w:tcW w:w="1133" w:type="dxa"/>
            <w:tcBorders>
              <w:bottom w:val="nil"/>
            </w:tcBorders>
          </w:tcPr>
          <w:p w:rsidR="006B4F27" w:rsidRDefault="006B4F27">
            <w:pPr>
              <w:pStyle w:val="ConsPlusNormal"/>
              <w:jc w:val="center"/>
            </w:pPr>
            <w:r>
              <w:t>M19.8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(подъем и перемещение тяжести, статические и (или) динамические нагрузки с преимущественным участием мышц рук и плечевого пояса; вынужденная рабочая поза с упором на локтевые суставы)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Остеоартроз</w:t>
            </w:r>
            <w:proofErr w:type="spellEnd"/>
            <w:r>
              <w:t xml:space="preserve"> коленных суставов с нарушением функции</w:t>
            </w:r>
          </w:p>
        </w:tc>
        <w:tc>
          <w:tcPr>
            <w:tcW w:w="2834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</w:tcPr>
          <w:p w:rsidR="006B4F27" w:rsidRDefault="006B4F27">
            <w:pPr>
              <w:pStyle w:val="ConsPlusNormal"/>
            </w:pP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>Тяжесть трудового процесса выше допустимых значений показателей (работа на корточках и (или) стоя на коленях)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4.4.11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Бурсит локтевого отростка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Бурсит локтевого отростка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M70.2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процесса выше допустимых значений показателей (внешняя производственная компрессия локтевого </w:t>
            </w:r>
            <w:r>
              <w:lastRenderedPageBreak/>
              <w:t>сустава - работа с упором на локтевые суставы)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lastRenderedPageBreak/>
              <w:t>4.4.12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proofErr w:type="spellStart"/>
            <w:r>
              <w:t>Препателлярный</w:t>
            </w:r>
            <w:proofErr w:type="spellEnd"/>
            <w:r>
              <w:t xml:space="preserve"> бурсит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proofErr w:type="spellStart"/>
            <w:r>
              <w:t>Препателлярный</w:t>
            </w:r>
            <w:proofErr w:type="spellEnd"/>
            <w:r>
              <w:t xml:space="preserve"> бурсит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M70.4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Тяжесть трудового процесса выше допустимых значений показателей (вынужденная рабочая поза для коленного сустава (суставов) - </w:t>
            </w:r>
            <w:proofErr w:type="gramStart"/>
            <w:r>
              <w:t>работа</w:t>
            </w:r>
            <w:proofErr w:type="gramEnd"/>
            <w:r>
              <w:t xml:space="preserve"> сидя на корточках, стоя на коленях)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  <w:tr w:rsidR="006B4F27">
        <w:tc>
          <w:tcPr>
            <w:tcW w:w="850" w:type="dxa"/>
          </w:tcPr>
          <w:p w:rsidR="006B4F27" w:rsidRDefault="006B4F27">
            <w:pPr>
              <w:pStyle w:val="ConsPlusNormal"/>
              <w:jc w:val="center"/>
            </w:pPr>
            <w:r>
              <w:t>4.4.13</w:t>
            </w:r>
          </w:p>
        </w:tc>
        <w:tc>
          <w:tcPr>
            <w:tcW w:w="5159" w:type="dxa"/>
          </w:tcPr>
          <w:p w:rsidR="006B4F27" w:rsidRDefault="006B4F27">
            <w:pPr>
              <w:pStyle w:val="ConsPlusNormal"/>
            </w:pPr>
            <w:r>
              <w:t>Хронический ларингит</w:t>
            </w:r>
          </w:p>
        </w:tc>
        <w:tc>
          <w:tcPr>
            <w:tcW w:w="2834" w:type="dxa"/>
          </w:tcPr>
          <w:p w:rsidR="006B4F27" w:rsidRDefault="006B4F27">
            <w:pPr>
              <w:pStyle w:val="ConsPlusNormal"/>
            </w:pPr>
            <w:r>
              <w:t>Хронический ларингит</w:t>
            </w:r>
          </w:p>
        </w:tc>
        <w:tc>
          <w:tcPr>
            <w:tcW w:w="1133" w:type="dxa"/>
          </w:tcPr>
          <w:p w:rsidR="006B4F27" w:rsidRDefault="006B4F27">
            <w:pPr>
              <w:pStyle w:val="ConsPlusNormal"/>
              <w:jc w:val="center"/>
            </w:pPr>
            <w:r>
              <w:t>J37.0</w:t>
            </w:r>
          </w:p>
        </w:tc>
        <w:tc>
          <w:tcPr>
            <w:tcW w:w="2551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Нагрузка на </w:t>
            </w:r>
            <w:proofErr w:type="spellStart"/>
            <w:r>
              <w:t>голосоречевой</w:t>
            </w:r>
            <w:proofErr w:type="spellEnd"/>
            <w:r>
              <w:t xml:space="preserve"> аппарат более 20 часов в неделю</w:t>
            </w:r>
          </w:p>
        </w:tc>
        <w:tc>
          <w:tcPr>
            <w:tcW w:w="1077" w:type="dxa"/>
          </w:tcPr>
          <w:p w:rsidR="006B4F27" w:rsidRDefault="006B4F27">
            <w:pPr>
              <w:pStyle w:val="ConsPlusNormal"/>
              <w:jc w:val="center"/>
            </w:pPr>
            <w:r>
              <w:t>Y96</w:t>
            </w:r>
          </w:p>
        </w:tc>
      </w:tr>
    </w:tbl>
    <w:p w:rsidR="006B4F27" w:rsidRDefault="006B4F27">
      <w:pPr>
        <w:pStyle w:val="ConsPlusNormal"/>
        <w:sectPr w:rsidR="006B4F2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ind w:firstLine="540"/>
        <w:jc w:val="both"/>
      </w:pPr>
      <w:r>
        <w:t>--------------------------------</w:t>
      </w:r>
    </w:p>
    <w:p w:rsidR="006B4F27" w:rsidRDefault="006B4F27">
      <w:pPr>
        <w:pStyle w:val="ConsPlusNormal"/>
        <w:spacing w:before="220"/>
        <w:ind w:firstLine="540"/>
        <w:jc w:val="both"/>
      </w:pPr>
      <w:bookmarkStart w:id="9" w:name="P1129"/>
      <w:bookmarkEnd w:id="9"/>
      <w:r>
        <w:t xml:space="preserve">&lt;*&gt; Международная статистическая </w:t>
      </w:r>
      <w:hyperlink r:id="rId1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 Для профессионального заболевания необходимо указывать два кода по МКБ: код заболевания и код внешней причины - Y96 "Факторы, имеющие отношение к работе". Для профессиональных заболеваний с унифицированным кодом по МКБ, например, "T75.8", необходимо указать код МКБ клинического проявления заболевания в формате: "T75.8 Y96: U07.1".</w:t>
      </w:r>
    </w:p>
    <w:p w:rsidR="006B4F27" w:rsidRDefault="006B4F27">
      <w:pPr>
        <w:pStyle w:val="ConsPlusNormal"/>
        <w:spacing w:before="220"/>
        <w:ind w:firstLine="540"/>
        <w:jc w:val="both"/>
      </w:pPr>
      <w:bookmarkStart w:id="10" w:name="P1130"/>
      <w:bookmarkEnd w:id="10"/>
      <w:r>
        <w:t xml:space="preserve">&lt;**&gt; Локализации злокачественных новообразований, соответствующие конкретным профессиональным канцерогенным факторам, перечисленным в </w:t>
      </w:r>
      <w:hyperlink w:anchor="P1142">
        <w:r>
          <w:rPr>
            <w:color w:val="0000FF"/>
          </w:rPr>
          <w:t>приложении</w:t>
        </w:r>
      </w:hyperlink>
      <w:r>
        <w:t xml:space="preserve"> к настоящему Перечню профессиональных заболеваний.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jc w:val="right"/>
        <w:outlineLvl w:val="1"/>
      </w:pPr>
      <w:r>
        <w:t>Приложение</w:t>
      </w:r>
    </w:p>
    <w:p w:rsidR="006B4F27" w:rsidRDefault="006B4F27">
      <w:pPr>
        <w:pStyle w:val="ConsPlusNormal"/>
        <w:jc w:val="right"/>
      </w:pPr>
      <w:r>
        <w:t>к Перечню профессиональных заболеваний,</w:t>
      </w:r>
    </w:p>
    <w:p w:rsidR="006B4F27" w:rsidRDefault="006B4F27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Министерства</w:t>
      </w:r>
    </w:p>
    <w:p w:rsidR="006B4F27" w:rsidRDefault="006B4F27">
      <w:pPr>
        <w:pStyle w:val="ConsPlusNormal"/>
        <w:jc w:val="right"/>
      </w:pPr>
      <w:r>
        <w:t>здравоохранения Российской Федерации</w:t>
      </w:r>
    </w:p>
    <w:p w:rsidR="006B4F27" w:rsidRDefault="006B4F27">
      <w:pPr>
        <w:pStyle w:val="ConsPlusNormal"/>
        <w:jc w:val="right"/>
      </w:pPr>
      <w:r>
        <w:t>от 21 марта 2025 г. N 141н</w:t>
      </w:r>
    </w:p>
    <w:p w:rsidR="006B4F27" w:rsidRDefault="006B4F27">
      <w:pPr>
        <w:pStyle w:val="ConsPlusNormal"/>
        <w:jc w:val="both"/>
      </w:pPr>
    </w:p>
    <w:p w:rsidR="006B4F27" w:rsidRDefault="006B4F27">
      <w:pPr>
        <w:pStyle w:val="ConsPlusTitle"/>
        <w:jc w:val="center"/>
      </w:pPr>
      <w:bookmarkStart w:id="11" w:name="P1142"/>
      <w:bookmarkEnd w:id="11"/>
      <w:r>
        <w:t>ЗЛОКАЧЕСТВЕННЫЕ НОВООБРАЗОВАНИЯ</w:t>
      </w:r>
    </w:p>
    <w:p w:rsidR="006B4F27" w:rsidRDefault="006B4F27">
      <w:pPr>
        <w:pStyle w:val="ConsPlusTitle"/>
        <w:jc w:val="center"/>
      </w:pPr>
      <w:r>
        <w:t>СООТВЕТСТВУЮЩИХ ЛОКАЛИЗАЦИЙ, СВЯЗАННЫХ С ВОЗДЕЙСТВИЕМ</w:t>
      </w:r>
    </w:p>
    <w:p w:rsidR="006B4F27" w:rsidRDefault="006B4F27">
      <w:pPr>
        <w:pStyle w:val="ConsPlusTitle"/>
        <w:jc w:val="center"/>
      </w:pPr>
      <w:r>
        <w:t>ХИМИЧЕСКИХ ВЕЩЕСТВ, ФИЗИЧЕСКИХ И БИОЛОГИЧЕСКИХ ФАКТОРОВ</w:t>
      </w:r>
    </w:p>
    <w:p w:rsidR="006B4F27" w:rsidRDefault="006B4F2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1587"/>
        <w:gridCol w:w="1531"/>
        <w:gridCol w:w="3118"/>
        <w:gridCol w:w="1700"/>
        <w:gridCol w:w="3401"/>
        <w:gridCol w:w="1700"/>
      </w:tblGrid>
      <w:tr w:rsidR="006B4F27">
        <w:tc>
          <w:tcPr>
            <w:tcW w:w="566" w:type="dxa"/>
          </w:tcPr>
          <w:p w:rsidR="006B4F27" w:rsidRDefault="006B4F27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87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N в соответствии с </w:t>
            </w:r>
            <w:hyperlink r:id="rId12">
              <w:r>
                <w:rPr>
                  <w:color w:val="0000FF"/>
                </w:rPr>
                <w:t>приложением N 2</w:t>
              </w:r>
            </w:hyperlink>
            <w:r>
              <w:t xml:space="preserve"> СП</w:t>
            </w:r>
            <w:proofErr w:type="gramStart"/>
            <w:r>
              <w:t>2</w:t>
            </w:r>
            <w:proofErr w:type="gramEnd"/>
            <w:r>
              <w:t xml:space="preserve">.2.3670-20 </w:t>
            </w:r>
            <w:hyperlink w:anchor="P149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531" w:type="dxa"/>
          </w:tcPr>
          <w:p w:rsidR="006B4F27" w:rsidRDefault="006B4F27">
            <w:pPr>
              <w:pStyle w:val="ConsPlusNormal"/>
              <w:jc w:val="center"/>
            </w:pPr>
            <w:r>
              <w:t>CAS N</w:t>
            </w:r>
          </w:p>
          <w:p w:rsidR="006B4F27" w:rsidRDefault="006B4F27">
            <w:pPr>
              <w:pStyle w:val="ConsPlusNormal"/>
              <w:jc w:val="center"/>
            </w:pPr>
            <w:r>
              <w:t>(для химических веществ)</w:t>
            </w:r>
          </w:p>
        </w:tc>
        <w:tc>
          <w:tcPr>
            <w:tcW w:w="3118" w:type="dxa"/>
          </w:tcPr>
          <w:p w:rsidR="006B4F27" w:rsidRDefault="006B4F27">
            <w:pPr>
              <w:pStyle w:val="ConsPlusNormal"/>
              <w:jc w:val="center"/>
            </w:pPr>
            <w:r>
              <w:t>Факторы, обладающие канцерогенными свойствами</w:t>
            </w:r>
          </w:p>
          <w:p w:rsidR="006B4F27" w:rsidRDefault="006B4F27">
            <w:pPr>
              <w:pStyle w:val="ConsPlusNormal"/>
              <w:jc w:val="center"/>
            </w:pPr>
            <w:r>
              <w:t>(далее - фактор)</w:t>
            </w:r>
          </w:p>
        </w:tc>
        <w:tc>
          <w:tcPr>
            <w:tcW w:w="1700" w:type="dxa"/>
          </w:tcPr>
          <w:p w:rsidR="006B4F27" w:rsidRDefault="006B4F27">
            <w:pPr>
              <w:pStyle w:val="ConsPlusNormal"/>
              <w:jc w:val="center"/>
            </w:pPr>
            <w:r>
              <w:t>Вариант фактора</w:t>
            </w:r>
          </w:p>
        </w:tc>
        <w:tc>
          <w:tcPr>
            <w:tcW w:w="3401" w:type="dxa"/>
          </w:tcPr>
          <w:p w:rsidR="006B4F27" w:rsidRDefault="006B4F27">
            <w:pPr>
              <w:pStyle w:val="ConsPlusNormal"/>
              <w:jc w:val="center"/>
            </w:pPr>
            <w:r>
              <w:t>Локализации злокачественных новообразований</w:t>
            </w:r>
          </w:p>
        </w:tc>
        <w:tc>
          <w:tcPr>
            <w:tcW w:w="1700" w:type="dxa"/>
          </w:tcPr>
          <w:p w:rsidR="006B4F27" w:rsidRDefault="006B4F27">
            <w:pPr>
              <w:pStyle w:val="ConsPlusNormal"/>
              <w:jc w:val="center"/>
            </w:pPr>
            <w:r>
              <w:t xml:space="preserve">Коды по </w:t>
            </w:r>
            <w:hyperlink r:id="rId13">
              <w:r>
                <w:rPr>
                  <w:color w:val="0000FF"/>
                </w:rPr>
                <w:t>МКБ</w:t>
              </w:r>
            </w:hyperlink>
            <w:r>
              <w:t xml:space="preserve"> </w:t>
            </w:r>
            <w:hyperlink w:anchor="P1495">
              <w:r>
                <w:rPr>
                  <w:color w:val="0000FF"/>
                </w:rPr>
                <w:t>&lt;**&gt;</w:t>
              </w:r>
            </w:hyperlink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106-99-0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1,3-бутадиен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Все виды лейкозов, все виды </w:t>
            </w:r>
            <w:proofErr w:type="spellStart"/>
            <w:r>
              <w:t>лимфом</w:t>
            </w:r>
            <w:proofErr w:type="spellEnd"/>
            <w:r>
              <w:t>, множественная миелома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C82 - 85, C91 - 96, C90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1746-01-6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2,3,7,8-тетрахлордибензо-пара-диоксин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Все локализации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C00 - C97, D00 - 09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57117-31-4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2,3,4,7,8-Пентахлордибензофуран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Легкие, саркома мягких тканей, </w:t>
            </w:r>
            <w:proofErr w:type="spellStart"/>
            <w:r>
              <w:t>неходжкинские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C49, C82 - 85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57465-28-8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3,3',4,4',5-Пентахлорбифенил (ПХБ-126)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Злокачественная меланома, молочная железа, </w:t>
            </w:r>
            <w:proofErr w:type="spellStart"/>
            <w:r>
              <w:t>неходжкинские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C45, C50, C82 - 85, D03, D05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5.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91-59-8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2-Нафтиламин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Мочевой пузырь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C67,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6.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92-67-1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4-Аминодефинил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Мочевой пузырь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C67,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7.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1332-21-4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Асбесты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Легкие, </w:t>
            </w:r>
            <w:proofErr w:type="spellStart"/>
            <w:r>
              <w:t>мезотелиома</w:t>
            </w:r>
            <w:proofErr w:type="spellEnd"/>
            <w:r>
              <w:t>, гортань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C32, C33, C34, C45, D02.0,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8.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92-87-5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spellStart"/>
            <w:r>
              <w:t>Бензидин</w:t>
            </w:r>
            <w:proofErr w:type="spellEnd"/>
            <w:r>
              <w:t xml:space="preserve"> и красители на его основе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Мочевой пузырь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C67,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9.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71-43-2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Бензол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Острые </w:t>
            </w:r>
            <w:proofErr w:type="spellStart"/>
            <w:r>
              <w:t>нелимфоцитарные</w:t>
            </w:r>
            <w:proofErr w:type="spellEnd"/>
            <w:r>
              <w:t xml:space="preserve"> лейкозы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C92.0, C92.4, C92.5, C93.0, C94.2, C94.4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10.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7440-41-7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11.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542-88-1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spellStart"/>
            <w:r>
              <w:t>Бисхлорметиловый</w:t>
            </w:r>
            <w:proofErr w:type="spellEnd"/>
            <w:r>
              <w:t xml:space="preserve"> эфир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12.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75-01-4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Винилхлорид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Печень (</w:t>
            </w:r>
            <w:proofErr w:type="spellStart"/>
            <w:r>
              <w:t>ангиосаркома</w:t>
            </w:r>
            <w:proofErr w:type="spellEnd"/>
            <w:r>
              <w:t>, гепатоцеллюлярная карцинома)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C22, D01.5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lastRenderedPageBreak/>
              <w:t>13.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Древесная пыль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Полость носа и придаточные пазухи, носоглотка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C11, C30.0, C31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14.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505-60-2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Иприт сернистый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15.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7440-43-9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16.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Каменноугольные, нефтяные и сланцевые смолы, пеки и их возгоны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кожа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C44, D02.1, D02.2,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17.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Кожевенная пыль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Полость носа и придаточные пазухи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C30.0, C31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18.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14808-60-7</w:t>
            </w:r>
          </w:p>
          <w:p w:rsidR="006B4F27" w:rsidRDefault="006B4F27">
            <w:pPr>
              <w:pStyle w:val="ConsPlusNormal"/>
              <w:jc w:val="center"/>
            </w:pPr>
            <w:r>
              <w:t>14464-46-1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 xml:space="preserve">Кремния диоксида кристаллического (кремнезема) пыль в форме кварца или </w:t>
            </w:r>
            <w:proofErr w:type="spellStart"/>
            <w:r>
              <w:t>кристобалита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19.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Минеральные масла, кроме высокоочищенных белых медицинских, пищевых, косметических и белых технических масел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Кожа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C44,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20.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7440-38-2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Мышьяк и его неорганические соединения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кожа, мочевой пузырь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C67, C44, D02.1, D02.2, D04,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21.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7440-02-0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Никель и его соединения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носовая полость и придаточные пазухи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C30.0, C31, 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95-53-4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spellStart"/>
            <w:r>
              <w:t>орто-Толуидин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Мочевой пузырь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C67,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23.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Отработавшие газы дизельных двигателей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24.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1336-36-3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spellStart"/>
            <w:r>
              <w:t>Полихлорированные</w:t>
            </w:r>
            <w:proofErr w:type="spellEnd"/>
            <w:r>
              <w:t xml:space="preserve"> </w:t>
            </w:r>
            <w:proofErr w:type="spellStart"/>
            <w:r>
              <w:t>бифенилы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Злокачественная меланома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C45, D03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25.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Сажа черная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кожа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C44, D02.1, D02.2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26.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79-01-6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Почки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C64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27.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50-00-0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Формальдегид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Носоглотка, полость носа и придаточные пазухи, острые </w:t>
            </w:r>
            <w:proofErr w:type="spellStart"/>
            <w:r>
              <w:t>нелимфоцитарные</w:t>
            </w:r>
            <w:proofErr w:type="spellEnd"/>
            <w:r>
              <w:t xml:space="preserve"> лейкозы, </w:t>
            </w:r>
            <w:proofErr w:type="gramStart"/>
            <w:r>
              <w:t>хронический</w:t>
            </w:r>
            <w:proofErr w:type="gramEnd"/>
            <w:r>
              <w:t xml:space="preserve"> </w:t>
            </w:r>
            <w:proofErr w:type="spellStart"/>
            <w:r>
              <w:t>миелолейкоз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C11, C30.0, C31, C92.0, C92.4, C92.5, C93.0, C94.2, C94.4, C92.1, C92.2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28.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Хрома шестивалентного соединения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29.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66733-21-9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spellStart"/>
            <w:r>
              <w:t>Эрионит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proofErr w:type="spellStart"/>
            <w:r>
              <w:t>Мезотелиома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C45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30.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Процессы обработки древесины, производство изделий из дерева, сопровождающиеся поступлением в воздушную среду древесной пыли и/или формальдегида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Полость носа и придаточные пазухи, носоглотка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C11, C30.0, C31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lastRenderedPageBreak/>
              <w:t>31.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Медеплавильное производство (плавильный передел, конверторный передел, огневое и электролитическое рафинирование, переработка анодных шламов)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32.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Производственное воздействие радона и его короткоживущих дочерних продуктов в условиях горнодобывающей промышленности и в подземных сооружениях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33.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изопропилового спирта (сильнокислотный процесс)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Полость носа и придаточные пазухи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C30.0, C31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34.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кокса, переработка каменноугольной, нефтяной и сланцевой смол, газификация угля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кожа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C44, D02.1, D02.2,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35.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резины и изделий из нее (подготовительное, основное и вспомогательное производство резины, шин, обуви, резинотехнических изделий)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Желудок, легкие, мочевой пузырь, все виды лейкозов, все виды </w:t>
            </w:r>
            <w:proofErr w:type="spellStart"/>
            <w:r>
              <w:t>лимфом</w:t>
            </w:r>
            <w:proofErr w:type="spellEnd"/>
            <w:r>
              <w:t>,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C16, C33, C34, C67, C82 - 85, C91 - 96, D00.2, D02.1, D02.2,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36.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технического углерода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угольных и графитовых изделий, а также обожженных анодов, анодных и подовых масс с использованием пеков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38.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чугуна и стали (агломерационные процессы, доменное и сталеплавильное производство), горячий прокат и литье из чугуна и стали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39.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 xml:space="preserve">Электролитическое производство алюминия с использованием </w:t>
            </w:r>
            <w:proofErr w:type="spellStart"/>
            <w:r>
              <w:t>самоспекающихся</w:t>
            </w:r>
            <w:proofErr w:type="spellEnd"/>
            <w:r>
              <w:t xml:space="preserve"> анодов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мочевой пузырь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C67, D02.1, D02.2, D09.0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40.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Производственные процессы, связанные с воздействием аэрозоля серной кислоты или содержащих ее аэрозолей сильных неорганических кислот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Гортань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C32, D02.0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41.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Нефтеперерабатывающее производство (основное и вспомогательное производства)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кожа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C34, C44, D02.1, D02.2,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42.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Производство никеля (добыча и обогащение никельсодержащих руд, плавка на штейн, конвертирование, огневое и электролитическое рафинирование)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Легкие, носовая полость и придаточные пазухи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C30.0, C31, C33, C34,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 xml:space="preserve">Ручная электродуговая и газовая </w:t>
            </w:r>
            <w:proofErr w:type="gramStart"/>
            <w:r>
              <w:t>сварка</w:t>
            </w:r>
            <w:proofErr w:type="gramEnd"/>
            <w:r>
              <w:t xml:space="preserve"> и резка металлов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Химические вещества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Легкие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C33, C34 D02.1, D02.2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44.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Ионизирующее излучение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Физические факторы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Все локализации, включая самостоятельные (первичные) множественные локализации, с учетом условий и характеристик воздействия ионизирующего излучения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C00 - C97, D00 - D09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45.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Воздействие инсоляции, в ходе осуществления производственных процессов на открытом воздухе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Физические факторы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Кожа (</w:t>
            </w:r>
            <w:proofErr w:type="gramStart"/>
            <w:r>
              <w:t>базально-клеточный</w:t>
            </w:r>
            <w:proofErr w:type="gramEnd"/>
            <w:r>
              <w:t xml:space="preserve"> рак, плоскоклеточный рак, меланома)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C43, C44, D03,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46.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proofErr w:type="gramStart"/>
            <w:r>
              <w:t>УФ-радиация</w:t>
            </w:r>
            <w:proofErr w:type="gramEnd"/>
            <w:r>
              <w:t xml:space="preserve"> (полный спектр) (100 - 400 </w:t>
            </w:r>
            <w:proofErr w:type="spellStart"/>
            <w:r>
              <w:t>нм</w:t>
            </w:r>
            <w:proofErr w:type="spellEnd"/>
            <w:r>
              <w:t>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Физические факторы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Кожа (</w:t>
            </w:r>
            <w:proofErr w:type="gramStart"/>
            <w:r>
              <w:t>базально-клеточный</w:t>
            </w:r>
            <w:proofErr w:type="gramEnd"/>
            <w:r>
              <w:t xml:space="preserve"> рак, плоскоклеточный рак, меланома)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C43, C44, D03, D04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47.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Вирус гепатита B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Биологические факторы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Печень и желчные пути,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C22, D01.5</w:t>
            </w:r>
          </w:p>
        </w:tc>
      </w:tr>
      <w:tr w:rsidR="006B4F27">
        <w:tc>
          <w:tcPr>
            <w:tcW w:w="566" w:type="dxa"/>
            <w:vAlign w:val="center"/>
          </w:tcPr>
          <w:p w:rsidR="006B4F27" w:rsidRDefault="006B4F27">
            <w:pPr>
              <w:pStyle w:val="ConsPlusNormal"/>
            </w:pPr>
            <w:r>
              <w:t>48.</w:t>
            </w:r>
          </w:p>
        </w:tc>
        <w:tc>
          <w:tcPr>
            <w:tcW w:w="1587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53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118" w:type="dxa"/>
            <w:vAlign w:val="center"/>
          </w:tcPr>
          <w:p w:rsidR="006B4F27" w:rsidRDefault="006B4F27">
            <w:pPr>
              <w:pStyle w:val="ConsPlusNormal"/>
            </w:pPr>
            <w:r>
              <w:t>Вирус гепатита C</w:t>
            </w:r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</w:pPr>
            <w:r>
              <w:t>Биологические факторы</w:t>
            </w:r>
          </w:p>
        </w:tc>
        <w:tc>
          <w:tcPr>
            <w:tcW w:w="3401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 xml:space="preserve">Печень и желчные пути, </w:t>
            </w:r>
            <w:proofErr w:type="spellStart"/>
            <w:r>
              <w:t>неходжкинские</w:t>
            </w:r>
            <w:proofErr w:type="spellEnd"/>
            <w:r>
              <w:t xml:space="preserve"> </w:t>
            </w:r>
            <w:proofErr w:type="spellStart"/>
            <w:r>
              <w:t>лимфомы</w:t>
            </w:r>
            <w:proofErr w:type="spellEnd"/>
          </w:p>
        </w:tc>
        <w:tc>
          <w:tcPr>
            <w:tcW w:w="1700" w:type="dxa"/>
            <w:vAlign w:val="center"/>
          </w:tcPr>
          <w:p w:rsidR="006B4F27" w:rsidRDefault="006B4F27">
            <w:pPr>
              <w:pStyle w:val="ConsPlusNormal"/>
              <w:jc w:val="center"/>
            </w:pPr>
            <w:r>
              <w:t>C22, C82 - 85, D01.5</w:t>
            </w:r>
          </w:p>
        </w:tc>
      </w:tr>
    </w:tbl>
    <w:p w:rsidR="006B4F27" w:rsidRDefault="006B4F27">
      <w:pPr>
        <w:pStyle w:val="ConsPlusNormal"/>
        <w:jc w:val="both"/>
      </w:pPr>
    </w:p>
    <w:p w:rsidR="006B4F27" w:rsidRDefault="006B4F27">
      <w:pPr>
        <w:pStyle w:val="ConsPlusNormal"/>
        <w:ind w:firstLine="540"/>
        <w:jc w:val="both"/>
      </w:pPr>
      <w:r>
        <w:t>--------------------------------</w:t>
      </w:r>
    </w:p>
    <w:p w:rsidR="006B4F27" w:rsidRDefault="006B4F27">
      <w:pPr>
        <w:pStyle w:val="ConsPlusNormal"/>
        <w:spacing w:before="220"/>
        <w:ind w:firstLine="540"/>
        <w:jc w:val="both"/>
      </w:pPr>
      <w:bookmarkStart w:id="12" w:name="P1494"/>
      <w:bookmarkEnd w:id="12"/>
      <w:proofErr w:type="gramStart"/>
      <w:r>
        <w:t xml:space="preserve">&lt;*&gt; </w:t>
      </w:r>
      <w:hyperlink r:id="rId14">
        <w:r>
          <w:rPr>
            <w:color w:val="0000FF"/>
          </w:rPr>
          <w:t>Приложение N 2</w:t>
        </w:r>
      </w:hyperlink>
      <w:r>
        <w:t xml:space="preserve"> "Факторы производственной среды и производственные процессы, обладающие канцерогенными свойствами" к санитарным правилам СП 2.2.3670-20 "Санитарно-эпидемиологические требования к условиям труда", утвержденные постановлением Главного государственного санитарного врача Российской Федерации от 2 декабря 2020 г. N 40 (зарегистрировано Министерством юстиции Российской Федерации 29 декабря 2020 г., регистрационный N 61893) (срок действия до 1 сентября 2027 г.).</w:t>
      </w:r>
      <w:proofErr w:type="gramEnd"/>
    </w:p>
    <w:p w:rsidR="006B4F27" w:rsidRDefault="006B4F27">
      <w:pPr>
        <w:pStyle w:val="ConsPlusNormal"/>
        <w:spacing w:before="220"/>
        <w:ind w:firstLine="540"/>
        <w:jc w:val="both"/>
      </w:pPr>
      <w:bookmarkStart w:id="13" w:name="P1495"/>
      <w:bookmarkEnd w:id="13"/>
      <w:r>
        <w:t xml:space="preserve">&lt;**&gt; Международная статистическая </w:t>
      </w:r>
      <w:hyperlink r:id="rId15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6B4F27" w:rsidRDefault="006B4F27">
      <w:pPr>
        <w:pStyle w:val="ConsPlusNormal"/>
        <w:jc w:val="both"/>
      </w:pPr>
    </w:p>
    <w:p w:rsidR="00D44054" w:rsidRDefault="00D44054"/>
    <w:sectPr w:rsidR="00D4405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27"/>
    <w:rsid w:val="006B4F27"/>
    <w:rsid w:val="00D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4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4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4F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4F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4F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4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B4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B4F2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B4F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B4F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B4F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B4F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63941" TargetMode="External"/><Relationship Id="rId13" Type="http://schemas.openxmlformats.org/officeDocument/2006/relationships/hyperlink" Target="https://login.consultant.ru/link/?req=doc&amp;base=EXP&amp;n=7639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9943" TargetMode="External"/><Relationship Id="rId12" Type="http://schemas.openxmlformats.org/officeDocument/2006/relationships/hyperlink" Target="https://login.consultant.ru/link/?req=doc&amp;base=LAW&amp;n=372741&amp;dst=100582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4021&amp;dst=100098" TargetMode="External"/><Relationship Id="rId11" Type="http://schemas.openxmlformats.org/officeDocument/2006/relationships/hyperlink" Target="https://login.consultant.ru/link/?req=doc&amp;base=EXP&amp;n=763941" TargetMode="External"/><Relationship Id="rId5" Type="http://schemas.openxmlformats.org/officeDocument/2006/relationships/hyperlink" Target="https://login.consultant.ru/link/?req=doc&amp;base=LAW&amp;n=495712&amp;dst=100152" TargetMode="External"/><Relationship Id="rId15" Type="http://schemas.openxmlformats.org/officeDocument/2006/relationships/hyperlink" Target="https://login.consultant.ru/link/?req=doc&amp;base=EXP&amp;n=763941" TargetMode="External"/><Relationship Id="rId10" Type="http://schemas.openxmlformats.org/officeDocument/2006/relationships/hyperlink" Target="https://login.consultant.ru/link/?req=doc&amp;base=EXP&amp;n=7639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EXP&amp;n=763941" TargetMode="External"/><Relationship Id="rId14" Type="http://schemas.openxmlformats.org/officeDocument/2006/relationships/hyperlink" Target="https://login.consultant.ru/link/?req=doc&amp;base=LAW&amp;n=372741&amp;dst=1005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45</Pages>
  <Words>8689</Words>
  <Characters>49529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Люкевич Леонид Константинович</dc:creator>
  <cp:lastModifiedBy>Люкевич Леонид Константинович</cp:lastModifiedBy>
  <cp:revision>1</cp:revision>
  <dcterms:created xsi:type="dcterms:W3CDTF">2025-07-10T06:56:00Z</dcterms:created>
  <dcterms:modified xsi:type="dcterms:W3CDTF">2025-07-10T07:02:00Z</dcterms:modified>
</cp:coreProperties>
</file>