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C86" w:rsidRDefault="00194C86" w:rsidP="00194C86">
      <w:pPr>
        <w:jc w:val="right"/>
        <w:rPr>
          <w:sz w:val="22"/>
          <w:szCs w:val="22"/>
        </w:rPr>
      </w:pPr>
      <w:r>
        <w:rPr>
          <w:sz w:val="22"/>
          <w:szCs w:val="22"/>
        </w:rPr>
        <w:t>Приложение 4</w:t>
      </w:r>
    </w:p>
    <w:p w:rsidR="00194C86" w:rsidRDefault="00194C86" w:rsidP="00194C8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к решению Собрания представителей</w:t>
      </w:r>
    </w:p>
    <w:p w:rsidR="00194C86" w:rsidRDefault="00194C86" w:rsidP="00194C8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«О  бюджете </w:t>
      </w:r>
      <w:proofErr w:type="gramStart"/>
      <w:r>
        <w:rPr>
          <w:sz w:val="22"/>
          <w:szCs w:val="22"/>
        </w:rPr>
        <w:t>муниципального</w:t>
      </w:r>
      <w:proofErr w:type="gramEnd"/>
    </w:p>
    <w:p w:rsidR="00194C86" w:rsidRDefault="00194C86" w:rsidP="00194C8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района Хворостянский на 2025 год</w:t>
      </w:r>
    </w:p>
    <w:p w:rsidR="00194C86" w:rsidRDefault="00194C86" w:rsidP="00194C86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и на плановый период 2026 и 2027 годов»</w:t>
      </w:r>
    </w:p>
    <w:p w:rsidR="00194C86" w:rsidRDefault="00194C86" w:rsidP="00194C86">
      <w:pPr>
        <w:rPr>
          <w:sz w:val="22"/>
          <w:szCs w:val="22"/>
        </w:rPr>
      </w:pPr>
    </w:p>
    <w:p w:rsidR="00194C86" w:rsidRDefault="00194C86" w:rsidP="00194C86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94C86" w:rsidRDefault="00194C86" w:rsidP="00194C8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Распределение бюджетных ассигнований по целевым статьям (государственным, муниципальным программам Самарской области и непрограммным направлениям деятельности), группам </w:t>
      </w:r>
      <w:proofErr w:type="gramStart"/>
      <w:r>
        <w:rPr>
          <w:b/>
          <w:sz w:val="22"/>
          <w:szCs w:val="22"/>
        </w:rPr>
        <w:t>видов расходов классификации расходов бюджета   муниципального района</w:t>
      </w:r>
      <w:proofErr w:type="gramEnd"/>
      <w:r>
        <w:rPr>
          <w:b/>
          <w:sz w:val="22"/>
          <w:szCs w:val="22"/>
        </w:rPr>
        <w:t xml:space="preserve"> на 2025 год </w:t>
      </w:r>
    </w:p>
    <w:p w:rsidR="00194C86" w:rsidRDefault="00194C86" w:rsidP="00194C86">
      <w:pPr>
        <w:rPr>
          <w:sz w:val="22"/>
          <w:szCs w:val="22"/>
        </w:rPr>
      </w:pPr>
    </w:p>
    <w:tbl>
      <w:tblPr>
        <w:tblW w:w="1087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5954"/>
        <w:gridCol w:w="1560"/>
        <w:gridCol w:w="567"/>
        <w:gridCol w:w="1135"/>
        <w:gridCol w:w="1135"/>
        <w:gridCol w:w="520"/>
      </w:tblGrid>
      <w:tr w:rsidR="00194C86" w:rsidTr="00336C43">
        <w:trPr>
          <w:gridAfter w:val="1"/>
          <w:wAfter w:w="520" w:type="dxa"/>
          <w:trHeight w:val="960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Наименование  главного распорядителя</w:t>
            </w:r>
          </w:p>
          <w:p w:rsidR="00194C86" w:rsidRDefault="00194C86" w:rsidP="00336C4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средств бюджета муниципального района, раздела, подраздела, целевой статьи, подгруппы в</w:t>
            </w:r>
            <w:bookmarkStart w:id="0" w:name="_GoBack"/>
            <w:bookmarkEnd w:id="0"/>
            <w:r>
              <w:rPr>
                <w:b/>
                <w:sz w:val="22"/>
                <w:szCs w:val="22"/>
                <w:lang w:eastAsia="en-US"/>
              </w:rPr>
              <w:t>идов расходов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194C86" w:rsidRDefault="00194C86" w:rsidP="00336C4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  <w:p w:rsidR="00194C86" w:rsidRDefault="00194C86" w:rsidP="00336C4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ВР</w:t>
            </w:r>
          </w:p>
        </w:tc>
        <w:tc>
          <w:tcPr>
            <w:tcW w:w="2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C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умма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>,                  тыс. рублей</w:t>
            </w:r>
          </w:p>
          <w:p w:rsidR="00194C86" w:rsidRDefault="00194C86" w:rsidP="00336C43">
            <w:pPr>
              <w:jc w:val="center"/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194C86" w:rsidTr="00336C43">
        <w:trPr>
          <w:gridAfter w:val="1"/>
          <w:wAfter w:w="520" w:type="dxa"/>
          <w:trHeight w:val="1386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C86" w:rsidRDefault="00194C86" w:rsidP="00336C4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C86" w:rsidRDefault="00194C86" w:rsidP="00336C4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4C86" w:rsidRDefault="00194C86" w:rsidP="00336C4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 том числе за счет </w:t>
            </w:r>
            <w:proofErr w:type="gramStart"/>
            <w:r>
              <w:rPr>
                <w:b/>
                <w:sz w:val="20"/>
                <w:szCs w:val="20"/>
                <w:lang w:eastAsia="en-US"/>
              </w:rPr>
              <w:t>безвозмездных</w:t>
            </w:r>
            <w:proofErr w:type="gramEnd"/>
            <w:r>
              <w:rPr>
                <w:b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поступ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</w:t>
            </w: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«Организация предоставления общедоступного и бесплатного общего образования на территории муниципального района Хворостянский Самарской области на 2023-2027 годы»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Pr="00A24B15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49 805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Pr="00A24B15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49 805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«Обеспечение доступности дополнительного образования детей в муниципальном образовательном учреждении дополнительного образования детей в сфере культуры муниципального района Хворостянский Самарской области на 2023-2027г.»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6 329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6 329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«Организация работы с детьми и молодежью в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Хворостянском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районе на 2023-2027 годы»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 программа «Развитие физической культуры и спорта в муниципальном районе Хворостянский на 2023-2027г.»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20 295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tabs>
                <w:tab w:val="center" w:pos="3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tabs>
                <w:tab w:val="center" w:pos="39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19 642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4C86" w:rsidTr="00336C43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«Развитие и сохранение культурного потенциала муниципального района  Хворостянский Самарской области на 2023-2027 годы»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53 650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20" w:type="dxa"/>
          </w:tcPr>
          <w:p w:rsidR="00194C86" w:rsidRDefault="00194C86" w:rsidP="00336C43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53 650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"Обеспечение исполнения государственных полномочий органами местного самоуправления в сфере опеки и попечительства над несовершеннолетними гражданами, поддержке семьи, материнства и детства, по социальной поддержке населения и осуществление деятельности по опеке и попечительству в </w:t>
            </w:r>
            <w:r>
              <w:rPr>
                <w:sz w:val="22"/>
                <w:szCs w:val="22"/>
                <w:lang w:eastAsia="en-US"/>
              </w:rPr>
              <w:lastRenderedPageBreak/>
              <w:t>отношении совершеннолетних недееспособных граждан в муниципальном районе Хворостянский Самарской области на 2023-2027 годы"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8 703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8 474</w:t>
            </w: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3 973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3 744</w:t>
            </w: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331</w:t>
            </w: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4 399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4 399</w:t>
            </w: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«Обеспечение эффективного функционирования вспомогательных служб деятельности муниципальных учреждений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Самарской области» на 2023-2027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24 662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24 662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«Оптимизация и повышение качества предоставления государственных и муниципальных услуг на базе автономного учреждения «Многофункциональный центр предоставления государственных и муниципальных услуг муниципального района Хворостянский Самарской области» на 2023-2027г.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14 210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14 210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муниципального района Хворостянский Самарской области "Переселение граждан из аварийного жилищного фонда, признанного таковым до 1 января 2017 года" до 2027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8 017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7 616</w:t>
            </w: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 w:rsidRPr="00A24B15"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8 017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7 616</w:t>
            </w: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"Развитие сельского хозяйства и регулирования рынков сельскохозяйственной продукции, сырья и продовольствия муниципального района Хворостянский Самарской области на 2013-2030 годы»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24 886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24 090</w:t>
            </w: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8 302</w:t>
            </w:r>
          </w:p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7 847</w:t>
            </w: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462</w:t>
            </w: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15 782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15 782</w:t>
            </w: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</w:t>
            </w: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«Управление муниципальными финансами и муниципальным долгом муниципального района Хворостянский Самарской области» на 2023-2027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18 832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880</w:t>
            </w: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Обслуживание государственного (муниципального) долга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1 204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13 2 00 00000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8 595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446</w:t>
            </w: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13 3 00 00000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8 658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434</w:t>
            </w: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"Профилактика терроризма и экстремизма, а также минимизации и (или) ликвидации последствий проявлений терроризма и экстремизма на территории муниципального района Хворостянский </w:t>
            </w:r>
            <w:r>
              <w:rPr>
                <w:sz w:val="22"/>
                <w:szCs w:val="22"/>
                <w:lang w:eastAsia="en-US"/>
              </w:rPr>
              <w:lastRenderedPageBreak/>
              <w:t>Самарской области на период 2023-2027 годы"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"Развитие туризма в муниципальном районе Хворостянский Самарской области на 2022-2027 годы"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"Молодой семье - доступное жилье" до 2027 года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1 331</w:t>
            </w: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17 0 00 00000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2 064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1 331</w:t>
            </w: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«Комплексная программа профилактики и правонарушений в муниципальном районе»   на 2023-2027 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«Повышение безопасности дорожного движения на территории муниципального района Хворостянский Самарской области на 2024-2027 годы»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мер по противодействию незаконному обороту наркотических средств, профилактике наркомании, лечению и реабилитации наркозависимой части населения муниципального района Хворостянский на 2024-20267годы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«Улучшение демографической ситуации </w:t>
            </w:r>
            <w:proofErr w:type="spellStart"/>
            <w:r>
              <w:rPr>
                <w:sz w:val="22"/>
                <w:szCs w:val="22"/>
                <w:lang w:eastAsia="en-US"/>
              </w:rPr>
              <w:t>Хворостянского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района на 2024-2027 годы»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«Обеспечение беспрепятственного доступа маломобильных групп населения к объектам социальной инфраструктуре  и информации в муниципальном районе Хворостянский Самарской области на 2021-2027 годы»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«Поддержка и развитие печатных средств массовой информации муниципального района Хворостянский Самарской области на 2023-2027г.»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4 406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4 406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«Развитие сети образовательных учреждений в муниципальном районе Хворостянский Самарской области на  2023-2027 годы»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102 975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84 612</w:t>
            </w: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85 026</w:t>
            </w:r>
          </w:p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72 211</w:t>
            </w: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6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17 949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12 401</w:t>
            </w: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Муниципальная программа «Создание благоприятных условий в целях привлечения медицинских работников для </w:t>
            </w:r>
            <w:r>
              <w:rPr>
                <w:sz w:val="22"/>
                <w:szCs w:val="22"/>
                <w:lang w:eastAsia="en-US"/>
              </w:rPr>
              <w:lastRenderedPageBreak/>
              <w:t>работы в государственных бюджетных учреждениях здравоохранения, расположенных на территории муниципального района Хворостянский Самарской области на 2024-2027 годы»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«Укрепление общественного здоровья» в муниципальном районе Хворостянский Самарской области на 2024-2027 годы и период до 2030 года»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"Привлечение педагогических кадров на территории муниципального района Хворостянский Самарской области на 2023-2027 годы"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27 0 00 00000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Привлечение педагогических работников наиболее востребованных специальностей в общеобразовательные организации муниципального района, путем предоставления стипендиального стимулирования выпускникам педагогических классов, получающих образование по педагогическим специальностям в вузах и профессиональных образовательных организациях Самарской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27 </w:t>
            </w:r>
            <w:r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val="en-US" w:eastAsia="en-US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27 </w:t>
            </w:r>
            <w:r>
              <w:rPr>
                <w:sz w:val="22"/>
                <w:szCs w:val="22"/>
                <w:lang w:eastAsia="en-US"/>
              </w:rPr>
              <w:t>0</w:t>
            </w:r>
            <w:r>
              <w:rPr>
                <w:sz w:val="22"/>
                <w:szCs w:val="22"/>
                <w:lang w:val="en-US" w:eastAsia="en-US"/>
              </w:rPr>
              <w:t xml:space="preserve">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300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"Оказание дополнительных мер социальной поддержки и социальной помощи для отдельных категорий граждан (членов семей участников СВО) на территории муниципального района Хворостянский Самарской области на 2024-2027г."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Муниципальная программа " Комплексное развитие систем коммунальной инфраструктуры муниципального района Хворостянский самарской области на 2024-2027 годы"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66 457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57 187</w:t>
            </w: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17 629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14 103</w:t>
            </w: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48 828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43 084</w:t>
            </w: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Непрограммные направления расходов местного бюджета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90 0 00 00000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113 688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51 704</w:t>
            </w: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общегосударственных вопросов, национальной обороны, национальной безопасности, национальной экономики, правоохранительной деятельности, а также средств массовой информации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90 1 00 00000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55 512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7 021</w:t>
            </w: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46 444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3 410</w:t>
            </w: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4 081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353</w:t>
            </w: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837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3 176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2 732</w:t>
            </w: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526</w:t>
            </w: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90 1 00 00000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Непрограммные расходы местного бюджета в сфере социальной политики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36 628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34 640</w:t>
            </w: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Социальное обеспечение и иные выплаты населению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5 604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3 616</w:t>
            </w: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90 2 00 00000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31 024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31 024</w:t>
            </w: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национальной экономики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6 503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72</w:t>
            </w: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72</w:t>
            </w: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90 4 00 00000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  <w:r>
              <w:rPr>
                <w:sz w:val="22"/>
                <w:szCs w:val="22"/>
                <w:lang w:val="en-US" w:eastAsia="en-US"/>
              </w:rPr>
              <w:t>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6 430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жилищно-коммунального хозяйства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6 338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1 623</w:t>
            </w: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9050000000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1 623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1 623</w:t>
            </w: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1 170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Иные бюджетные ассигнования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90 5 00 00000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val="en-US" w:eastAsia="en-US"/>
              </w:rPr>
              <w:t>8</w:t>
            </w:r>
            <w:r>
              <w:rPr>
                <w:sz w:val="22"/>
                <w:szCs w:val="22"/>
                <w:lang w:eastAsia="en-US"/>
              </w:rPr>
              <w:t>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3 545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охраны окружающей среды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90 6 00 00000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6 244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6 114</w:t>
            </w:r>
          </w:p>
        </w:tc>
      </w:tr>
      <w:tr w:rsidR="00194C86" w:rsidTr="00336C43">
        <w:trPr>
          <w:gridAfter w:val="1"/>
          <w:wAfter w:w="520" w:type="dxa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90 6 00 00000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6 244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6 114</w:t>
            </w:r>
          </w:p>
        </w:tc>
      </w:tr>
      <w:tr w:rsidR="00194C86" w:rsidTr="00336C43">
        <w:trPr>
          <w:gridAfter w:val="1"/>
          <w:wAfter w:w="520" w:type="dxa"/>
          <w:trHeight w:val="55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Непрограммные расходы местного бюджета в области образования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90 7 00 00000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2 234</w:t>
            </w:r>
          </w:p>
        </w:tc>
      </w:tr>
      <w:tr w:rsidR="00194C86" w:rsidTr="00336C43">
        <w:trPr>
          <w:gridAfter w:val="1"/>
          <w:wAfter w:w="520" w:type="dxa"/>
          <w:trHeight w:val="55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90 7 00 00000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2 234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2 234</w:t>
            </w:r>
          </w:p>
        </w:tc>
      </w:tr>
      <w:tr w:rsidR="00194C86" w:rsidTr="00336C43">
        <w:trPr>
          <w:gridAfter w:val="1"/>
          <w:wAfter w:w="520" w:type="dxa"/>
          <w:trHeight w:val="55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 w:rsidRPr="00A24B15">
              <w:rPr>
                <w:sz w:val="22"/>
                <w:szCs w:val="22"/>
                <w:lang w:eastAsia="en-US"/>
              </w:rPr>
              <w:t>Непрограммные расходы местного бюджета в области здравоохранения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90 9 00 00000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4C86" w:rsidTr="00336C43">
        <w:trPr>
          <w:gridAfter w:val="1"/>
          <w:wAfter w:w="520" w:type="dxa"/>
          <w:trHeight w:val="55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Субсидии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90 9 00 00000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94C86" w:rsidTr="00336C43">
        <w:trPr>
          <w:gridAfter w:val="1"/>
          <w:wAfter w:w="520" w:type="dxa"/>
          <w:trHeight w:val="55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4C86" w:rsidRDefault="00194C86" w:rsidP="00336C43">
            <w:pPr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521 112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4C86" w:rsidRDefault="00194C86" w:rsidP="00336C4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2</w:t>
            </w:r>
            <w:r>
              <w:rPr>
                <w:b/>
                <w:sz w:val="22"/>
                <w:szCs w:val="22"/>
                <w:lang w:eastAsia="en-US"/>
              </w:rPr>
              <w:t>35 895</w:t>
            </w:r>
          </w:p>
        </w:tc>
      </w:tr>
    </w:tbl>
    <w:p w:rsidR="00194C86" w:rsidRDefault="00194C86" w:rsidP="00194C86">
      <w:pPr>
        <w:rPr>
          <w:sz w:val="22"/>
          <w:szCs w:val="22"/>
        </w:rPr>
      </w:pPr>
    </w:p>
    <w:p w:rsidR="00194C86" w:rsidRDefault="00194C86" w:rsidP="00194C86">
      <w:pPr>
        <w:rPr>
          <w:sz w:val="22"/>
          <w:szCs w:val="22"/>
        </w:rPr>
      </w:pPr>
    </w:p>
    <w:p w:rsidR="00194C86" w:rsidRDefault="00194C86" w:rsidP="00194C86">
      <w:pPr>
        <w:rPr>
          <w:sz w:val="22"/>
          <w:szCs w:val="22"/>
        </w:rPr>
      </w:pPr>
    </w:p>
    <w:p w:rsidR="00194C86" w:rsidRDefault="00194C86" w:rsidP="00194C86">
      <w:pPr>
        <w:rPr>
          <w:sz w:val="22"/>
          <w:szCs w:val="22"/>
        </w:rPr>
      </w:pPr>
    </w:p>
    <w:p w:rsidR="00B9436D" w:rsidRDefault="00B9436D" w:rsidP="00194C86">
      <w:pPr>
        <w:ind w:left="-284" w:firstLine="284"/>
      </w:pPr>
    </w:p>
    <w:sectPr w:rsidR="00B9436D" w:rsidSect="00194C8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C86"/>
    <w:rsid w:val="00194C86"/>
    <w:rsid w:val="00B9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94C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C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94C8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1996</Words>
  <Characters>11381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AdminUF</dc:creator>
  <cp:lastModifiedBy>AdminUF</cp:lastModifiedBy>
  <cp:revision>1</cp:revision>
  <dcterms:created xsi:type="dcterms:W3CDTF">2026-04-29T05:15:00Z</dcterms:created>
  <dcterms:modified xsi:type="dcterms:W3CDTF">2026-04-29T05:16:00Z</dcterms:modified>
</cp:coreProperties>
</file>