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D7" w:rsidRPr="00061CD7" w:rsidRDefault="00061CD7" w:rsidP="00061C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61CD7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061CD7" w:rsidRPr="00061CD7" w:rsidRDefault="00061CD7" w:rsidP="00061C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61CD7">
        <w:rPr>
          <w:rFonts w:ascii="Times New Roman" w:eastAsia="Times New Roman" w:hAnsi="Times New Roman" w:cs="Times New Roman"/>
          <w:lang w:eastAsia="ru-RU"/>
        </w:rPr>
        <w:t xml:space="preserve">      </w:t>
      </w:r>
      <w:bookmarkStart w:id="0" w:name="_GoBack"/>
      <w:bookmarkEnd w:id="0"/>
      <w:r w:rsidRPr="00061CD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к решению Собрания представителей</w:t>
      </w:r>
    </w:p>
    <w:p w:rsidR="00061CD7" w:rsidRPr="00061CD7" w:rsidRDefault="00061CD7" w:rsidP="00061C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61CD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061CD7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061CD7" w:rsidRPr="00061CD7" w:rsidRDefault="00061CD7" w:rsidP="00061C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61CD7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2025 год</w:t>
      </w:r>
    </w:p>
    <w:p w:rsidR="00061CD7" w:rsidRPr="00061CD7" w:rsidRDefault="00061CD7" w:rsidP="00061C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61CD7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2026 и 2027 годов»</w:t>
      </w:r>
    </w:p>
    <w:p w:rsidR="00061CD7" w:rsidRPr="00061CD7" w:rsidRDefault="00061CD7" w:rsidP="00061CD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61CD7" w:rsidRPr="00061CD7" w:rsidRDefault="00061CD7" w:rsidP="00061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61CD7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061CD7" w:rsidRPr="00061CD7" w:rsidRDefault="00061CD7" w:rsidP="00061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61CD7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плановый период 2026-2027 годов</w:t>
      </w:r>
    </w:p>
    <w:p w:rsidR="00061CD7" w:rsidRPr="00061CD7" w:rsidRDefault="00061CD7" w:rsidP="00061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63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29"/>
        <w:gridCol w:w="3624"/>
        <w:gridCol w:w="567"/>
        <w:gridCol w:w="567"/>
        <w:gridCol w:w="991"/>
        <w:gridCol w:w="567"/>
        <w:gridCol w:w="991"/>
        <w:gridCol w:w="851"/>
        <w:gridCol w:w="992"/>
        <w:gridCol w:w="851"/>
      </w:tblGrid>
      <w:tr w:rsidR="00061CD7" w:rsidRPr="00061CD7" w:rsidTr="00D95E83">
        <w:trPr>
          <w:trHeight w:val="81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Код гл. распорядителя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61CD7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61CD7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061CD7" w:rsidRPr="00061CD7" w:rsidTr="00D95E83">
        <w:trPr>
          <w:trHeight w:val="121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2026 год</w:t>
            </w:r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в том числе за счет безвозмездных поступлений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2027 год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в том числе за счет безвозмездных поступлений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601</w:t>
            </w:r>
          </w:p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Непрограммные направления расходов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184 160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85 437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199 241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92 576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высшего должностного лица </w:t>
            </w:r>
            <w:r w:rsidRPr="00061CD7">
              <w:rPr>
                <w:rFonts w:ascii="Times New Roman" w:eastAsia="Times New Roman" w:hAnsi="Times New Roman" w:cs="Times New Roman"/>
              </w:rPr>
              <w:lastRenderedPageBreak/>
              <w:t>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rPr>
          <w:trHeight w:val="4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Непрограммные направления расходов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rPr>
          <w:trHeight w:val="4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rPr>
          <w:trHeight w:val="4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</w:t>
            </w:r>
          </w:p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rPr>
          <w:trHeight w:val="10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10 670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Непрограммные направления расходов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10 670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10 670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rPr>
          <w:trHeight w:val="9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10 470</w:t>
            </w:r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12 000</w:t>
            </w:r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</w:t>
            </w:r>
            <w:r w:rsidRPr="00061CD7">
              <w:rPr>
                <w:rFonts w:ascii="Times New Roman" w:eastAsia="Times New Roman" w:hAnsi="Times New Roman" w:cs="Times New Roman"/>
              </w:rPr>
              <w:lastRenderedPageBreak/>
              <w:t>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16 169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16 169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1CD7">
              <w:rPr>
                <w:rFonts w:ascii="Times New Roman" w:hAnsi="Times New Roman" w:cs="Times New Roman"/>
                <w:lang w:val="en-US"/>
              </w:rPr>
              <w:t>169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061CD7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061CD7">
              <w:rPr>
                <w:rFonts w:ascii="Times New Roman" w:eastAsia="Times New Roman" w:hAnsi="Times New Roman" w:cs="Times New Roman"/>
              </w:rPr>
              <w:t xml:space="preserve"> района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D7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169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D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D7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138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D7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526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061CD7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526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526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20 973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20 973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20 949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20 949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20 973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20 973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20 949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20 949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74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</w:t>
            </w:r>
            <w:r w:rsidRPr="00061CD7">
              <w:rPr>
                <w:rFonts w:ascii="Times New Roman" w:eastAsia="Times New Roman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12 2 00 </w:t>
            </w:r>
            <w:r w:rsidRPr="00061CD7">
              <w:rPr>
                <w:rFonts w:ascii="Times New Roman" w:eastAsia="Times New Roman" w:hAnsi="Times New Roman" w:cs="Times New Roman"/>
              </w:rPr>
              <w:lastRenderedPageBreak/>
              <w:t>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8 190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8 190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8 190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8 190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7 845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7 845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7 845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7 845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061CD7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061CD7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12 5 00 74850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508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12 5 00 74850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508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061CD7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</w:t>
            </w:r>
            <w:r w:rsidRPr="00061CD7">
              <w:rPr>
                <w:rFonts w:ascii="Times New Roman" w:eastAsia="Times New Roman" w:hAnsi="Times New Roman" w:cs="Times New Roman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11 77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5 847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9 736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11 77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5 847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9 736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11 77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5 847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9 736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11 526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11 526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30 4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061CD7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11 526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30 4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061CD7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11 526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19 715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4 252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целевая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19 715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4 252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19 715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4 252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r w:rsidRPr="00061CD7">
              <w:rPr>
                <w:rFonts w:ascii="Times New Roman" w:eastAsia="Times New Roman" w:hAnsi="Times New Roman" w:cs="Times New Roman"/>
              </w:rPr>
              <w:lastRenderedPageBreak/>
              <w:t xml:space="preserve">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02 0 00 </w:t>
            </w:r>
            <w:r w:rsidRPr="00061CD7">
              <w:rPr>
                <w:rFonts w:ascii="Times New Roman" w:eastAsia="Times New Roman" w:hAnsi="Times New Roman" w:cs="Times New Roman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02 00 00 00000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2 467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2 467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Муниципальная целевая программа «Организация работы с детьми и молодежью в </w:t>
            </w:r>
            <w:proofErr w:type="spellStart"/>
            <w:r w:rsidRPr="00061CD7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061CD7">
              <w:rPr>
                <w:rFonts w:ascii="Times New Roman" w:eastAsia="Times New Roman" w:hAnsi="Times New Roman" w:cs="Times New Roman"/>
              </w:rPr>
              <w:t xml:space="preserve"> районе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061CD7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061CD7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061CD7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«Муниципальная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061CD7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061CD7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6 748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29 678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22 623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29 630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22 623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Замена систем пожарной сигнализации со сроком службы 10 </w:t>
            </w:r>
            <w:r w:rsidRPr="00061CD7">
              <w:rPr>
                <w:rFonts w:ascii="Times New Roman" w:eastAsia="Times New Roman" w:hAnsi="Times New Roman" w:cs="Times New Roman"/>
              </w:rPr>
              <w:lastRenderedPageBreak/>
              <w:t>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2 623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2 623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Капитальный ремонт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23 530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20 000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23 530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20 000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20 965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19 051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20 965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19 051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20 965</w:t>
            </w:r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19 051</w:t>
            </w:r>
          </w:p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20 965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19 051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25 1 00 20000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Муниципальная программа «Укрепление общественного здоровья» в муниципальном районе Хворостянский Самарской области на 2024-2027 годы и период до 2030 </w:t>
            </w:r>
            <w:r w:rsidRPr="00061CD7">
              <w:rPr>
                <w:rFonts w:ascii="Times New Roman" w:eastAsia="Times New Roman" w:hAnsi="Times New Roman" w:cs="Times New Roman"/>
              </w:rPr>
              <w:lastRenderedPageBreak/>
              <w:t>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26 1 00 20000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61CD7">
              <w:rPr>
                <w:rFonts w:ascii="Times New Roman" w:eastAsia="Times New Roman" w:hAnsi="Times New Roman" w:cs="Times New Roman"/>
              </w:rPr>
              <w:t>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61CD7">
              <w:rPr>
                <w:rFonts w:ascii="Times New Roman" w:eastAsia="Times New Roman" w:hAnsi="Times New Roman" w:cs="Times New Roman"/>
              </w:rPr>
              <w:t>00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61CD7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06 </w:t>
            </w:r>
            <w:r w:rsidRPr="00061CD7">
              <w:rPr>
                <w:rFonts w:ascii="Times New Roman" w:eastAsia="Times New Roman" w:hAnsi="Times New Roman" w:cs="Times New Roman"/>
              </w:rPr>
              <w:t>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061CD7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61CD7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2 149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1 759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22 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22 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017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17 </w:t>
            </w:r>
            <w:r w:rsidRPr="00061CD7">
              <w:rPr>
                <w:rFonts w:ascii="Times New Roman" w:eastAsia="Times New Roman" w:hAnsi="Times New Roman" w:cs="Times New Roman"/>
              </w:rPr>
              <w:t>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696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17 </w:t>
            </w:r>
            <w:r w:rsidRPr="00061CD7">
              <w:rPr>
                <w:rFonts w:ascii="Times New Roman" w:eastAsia="Times New Roman" w:hAnsi="Times New Roman" w:cs="Times New Roman"/>
              </w:rPr>
              <w:t>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061CD7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61CD7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696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061CD7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061CD7">
              <w:rPr>
                <w:rFonts w:ascii="Times New Roman" w:eastAsia="Times New Roman" w:hAnsi="Times New Roman" w:cs="Times New Roman"/>
              </w:rPr>
              <w:t xml:space="preserve"> района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(расходы сверх </w:t>
            </w:r>
            <w:proofErr w:type="spellStart"/>
            <w:r w:rsidRPr="00061CD7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061CD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61CD7">
              <w:rPr>
                <w:rFonts w:ascii="Times New Roman" w:eastAsia="Times New Roman" w:hAnsi="Times New Roman" w:cs="Times New Roman"/>
              </w:rPr>
              <w:t>2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61CD7">
              <w:rPr>
                <w:rFonts w:ascii="Times New Roman" w:eastAsia="Times New Roman" w:hAnsi="Times New Roman" w:cs="Times New Roman"/>
              </w:rPr>
              <w:t>03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6 664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6 664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16 922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6 922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61CD7">
              <w:rPr>
                <w:rFonts w:ascii="Times New Roman" w:eastAsia="Times New Roman" w:hAnsi="Times New Roman" w:cs="Times New Roman"/>
              </w:rPr>
              <w:t>2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61CD7">
              <w:rPr>
                <w:rFonts w:ascii="Times New Roman" w:eastAsia="Times New Roman" w:hAnsi="Times New Roman" w:cs="Times New Roman"/>
              </w:rPr>
              <w:t>03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6 664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6 664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6 922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6 922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6 678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5 458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6 678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5 458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4 245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4 075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4 245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4 075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над несовершеннолетними лицами, социального обслуживания, и социальной поддержке 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08 1 00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08 1 00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 xml:space="preserve">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3 107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2 957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2 957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2 957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2 957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08 1 00 75190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968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61CD7">
              <w:rPr>
                <w:rFonts w:ascii="Times New Roman" w:eastAsia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08 1 00 75190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08 1 00 75190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61CD7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61CD7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061CD7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061CD7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61CD7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427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61CD7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93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61CD7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956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61CD7">
              <w:rPr>
                <w:rFonts w:ascii="Times New Roman" w:eastAsia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</w:t>
            </w:r>
            <w:r w:rsidRPr="00061CD7">
              <w:rPr>
                <w:rFonts w:ascii="Times New Roman" w:eastAsia="Times New Roman" w:hAnsi="Times New Roman" w:cs="Times New Roman"/>
                <w:lang w:val="en-US"/>
              </w:rPr>
              <w:t>69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Финансирование физкультурных и спортивных мероприятий в рамках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Организация деятельности МАУ Физкультурно-оздоровительного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04 2 00 000000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«Поддержка и развитие печатных средств массовой информации муниципального района Хворостянский Самарской области на2023-2027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 xml:space="preserve">Контрольно-счетный орган муниципального района </w:t>
            </w:r>
            <w:r w:rsidRPr="00061CD7">
              <w:rPr>
                <w:rFonts w:ascii="Times New Roman" w:eastAsia="Times New Roman" w:hAnsi="Times New Roman" w:cs="Times New Roman"/>
                <w:b/>
              </w:rPr>
              <w:lastRenderedPageBreak/>
              <w:t>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603</w:t>
            </w:r>
          </w:p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3 579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CD7">
              <w:rPr>
                <w:rFonts w:ascii="Times New Roman" w:hAnsi="Times New Roman" w:cs="Times New Roman"/>
                <w:b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3 579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579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579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61CD7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579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61CD7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579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Непрограммные расходы местного бюджета в области </w:t>
            </w:r>
            <w:r w:rsidRPr="00061CD7">
              <w:rPr>
                <w:rFonts w:ascii="Times New Roman" w:eastAsia="Times New Roman" w:hAnsi="Times New Roman" w:cs="Times New Roman"/>
              </w:rPr>
              <w:lastRenderedPageBreak/>
              <w:t>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5 351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5 351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CD7">
              <w:rPr>
                <w:rFonts w:ascii="Times New Roman" w:hAnsi="Times New Roman" w:cs="Times New Roman"/>
                <w:b/>
              </w:rPr>
              <w:t>351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1CD7" w:rsidRPr="00061CD7" w:rsidTr="00D95E83">
        <w:trPr>
          <w:trHeight w:val="9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1CD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061CD7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061CD7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61CD7">
              <w:rPr>
                <w:rFonts w:ascii="Times New Roman" w:eastAsia="Times New Roman" w:hAnsi="Times New Roman" w:cs="Times New Roman"/>
              </w:rPr>
              <w:t>351</w:t>
            </w:r>
          </w:p>
        </w:tc>
      </w:tr>
      <w:tr w:rsidR="00061CD7" w:rsidRPr="00061CD7" w:rsidTr="00D95E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195 289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86 366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210 370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93 505</w:t>
            </w:r>
          </w:p>
        </w:tc>
      </w:tr>
      <w:tr w:rsidR="00061CD7" w:rsidRPr="00061CD7" w:rsidTr="00D95E83"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4 880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10 930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061CD7" w:rsidRPr="00061CD7" w:rsidTr="00D95E83"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ВСЕГО с учетом условно-утвержденных расходов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200 169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86 366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221 300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7" w:rsidRPr="00061CD7" w:rsidRDefault="00061CD7" w:rsidP="00061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1CD7">
              <w:rPr>
                <w:rFonts w:ascii="Times New Roman" w:eastAsia="Times New Roman" w:hAnsi="Times New Roman" w:cs="Times New Roman"/>
                <w:b/>
              </w:rPr>
              <w:t>93 505</w:t>
            </w:r>
          </w:p>
        </w:tc>
      </w:tr>
    </w:tbl>
    <w:p w:rsidR="00061CD7" w:rsidRPr="00061CD7" w:rsidRDefault="00061CD7" w:rsidP="00061CD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61CD7" w:rsidRPr="00061CD7" w:rsidRDefault="00061CD7" w:rsidP="00061CD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E53D5" w:rsidRDefault="005E53D5"/>
    <w:sectPr w:rsidR="005E53D5" w:rsidSect="00061CD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7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D7"/>
    <w:rsid w:val="00061CD7"/>
    <w:rsid w:val="005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1CD7"/>
  </w:style>
  <w:style w:type="paragraph" w:styleId="a3">
    <w:name w:val="header"/>
    <w:basedOn w:val="a"/>
    <w:link w:val="a4"/>
    <w:uiPriority w:val="99"/>
    <w:unhideWhenUsed/>
    <w:rsid w:val="00061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1C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61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061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061CD7"/>
  </w:style>
  <w:style w:type="paragraph" w:styleId="a7">
    <w:name w:val="Title"/>
    <w:basedOn w:val="a"/>
    <w:next w:val="a"/>
    <w:link w:val="a8"/>
    <w:uiPriority w:val="10"/>
    <w:qFormat/>
    <w:rsid w:val="00061C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61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061CD7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061CD7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061CD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61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61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61C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61C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basedOn w:val="a0"/>
    <w:uiPriority w:val="10"/>
    <w:rsid w:val="00061CD7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Верхний колонтитул Знак1"/>
    <w:uiPriority w:val="99"/>
    <w:semiHidden/>
    <w:rsid w:val="00061CD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d">
    <w:name w:val="Table Grid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Shading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">
    <w:name w:val="Light List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061CD7"/>
  </w:style>
  <w:style w:type="character" w:customStyle="1" w:styleId="BalloonTextChar1">
    <w:name w:val="Balloon Text Char1"/>
    <w:basedOn w:val="a0"/>
    <w:uiPriority w:val="99"/>
    <w:semiHidden/>
    <w:locked/>
    <w:rsid w:val="00061CD7"/>
    <w:rPr>
      <w:rFonts w:ascii="Times New Roman" w:hAnsi="Times New Roman" w:cs="Times New Roman"/>
      <w:sz w:val="2"/>
      <w:lang w:eastAsia="en-US"/>
    </w:rPr>
  </w:style>
  <w:style w:type="character" w:styleId="af0">
    <w:name w:val="Hyperlink"/>
    <w:basedOn w:val="a0"/>
    <w:uiPriority w:val="99"/>
    <w:semiHidden/>
    <w:unhideWhenUsed/>
    <w:rsid w:val="00061CD7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61CD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1CD7"/>
  </w:style>
  <w:style w:type="paragraph" w:styleId="a3">
    <w:name w:val="header"/>
    <w:basedOn w:val="a"/>
    <w:link w:val="a4"/>
    <w:uiPriority w:val="99"/>
    <w:unhideWhenUsed/>
    <w:rsid w:val="00061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1C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61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061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061CD7"/>
  </w:style>
  <w:style w:type="paragraph" w:styleId="a7">
    <w:name w:val="Title"/>
    <w:basedOn w:val="a"/>
    <w:next w:val="a"/>
    <w:link w:val="a8"/>
    <w:uiPriority w:val="10"/>
    <w:qFormat/>
    <w:rsid w:val="00061C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61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061CD7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061CD7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061CD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61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61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61C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61C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basedOn w:val="a0"/>
    <w:uiPriority w:val="10"/>
    <w:rsid w:val="00061CD7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Верхний колонтитул Знак1"/>
    <w:uiPriority w:val="99"/>
    <w:semiHidden/>
    <w:rsid w:val="00061CD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d">
    <w:name w:val="Table Grid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Shading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">
    <w:name w:val="Light List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061CD7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061CD7"/>
  </w:style>
  <w:style w:type="character" w:customStyle="1" w:styleId="BalloonTextChar1">
    <w:name w:val="Balloon Text Char1"/>
    <w:basedOn w:val="a0"/>
    <w:uiPriority w:val="99"/>
    <w:semiHidden/>
    <w:locked/>
    <w:rsid w:val="00061CD7"/>
    <w:rPr>
      <w:rFonts w:ascii="Times New Roman" w:hAnsi="Times New Roman" w:cs="Times New Roman"/>
      <w:sz w:val="2"/>
      <w:lang w:eastAsia="en-US"/>
    </w:rPr>
  </w:style>
  <w:style w:type="character" w:styleId="af0">
    <w:name w:val="Hyperlink"/>
    <w:basedOn w:val="a0"/>
    <w:uiPriority w:val="99"/>
    <w:semiHidden/>
    <w:unhideWhenUsed/>
    <w:rsid w:val="00061CD7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61C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2026-04-29T06:48:00Z</dcterms:created>
  <dcterms:modified xsi:type="dcterms:W3CDTF">2026-04-29T06:48:00Z</dcterms:modified>
</cp:coreProperties>
</file>