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D9" w:rsidRDefault="009C66D9" w:rsidP="009C66D9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 w:rsidRPr="009B6880">
        <w:rPr>
          <w:rFonts w:ascii="Times New Roman" w:hAnsi="Times New Roman" w:cs="Times New Roman"/>
          <w:color w:val="000000" w:themeColor="text1"/>
          <w:sz w:val="24"/>
        </w:rPr>
        <w:t>СОБРАНИЕ ПРЕДСТАВИТЕЛЕЙ</w:t>
      </w:r>
    </w:p>
    <w:p w:rsidR="009C66D9" w:rsidRPr="00D441B9" w:rsidRDefault="009C66D9" w:rsidP="009C66D9">
      <w:pPr>
        <w:jc w:val="center"/>
        <w:rPr>
          <w:b/>
          <w:sz w:val="22"/>
        </w:rPr>
      </w:pPr>
      <w:r w:rsidRPr="00D441B9">
        <w:rPr>
          <w:b/>
          <w:sz w:val="22"/>
        </w:rPr>
        <w:t>МУНИЦИПАЛЬНОГО РАЙОНА ХВОРОСТЯНСКИЙ</w:t>
      </w:r>
      <w:r w:rsidR="00D441B9">
        <w:rPr>
          <w:b/>
          <w:sz w:val="22"/>
        </w:rPr>
        <w:t xml:space="preserve"> </w:t>
      </w:r>
      <w:r w:rsidRPr="00D441B9">
        <w:rPr>
          <w:b/>
          <w:sz w:val="22"/>
        </w:rPr>
        <w:t xml:space="preserve"> САМАРСКОЙ ОБЛАСТИ</w:t>
      </w:r>
    </w:p>
    <w:p w:rsidR="009C66D9" w:rsidRDefault="009C66D9" w:rsidP="009C66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СЕДЬМОГО СОЗЫВА</w:t>
      </w:r>
    </w:p>
    <w:p w:rsidR="009C66D9" w:rsidRDefault="009C66D9" w:rsidP="009C66D9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 xml:space="preserve">. Хворостянка, пл. </w:t>
      </w:r>
      <w:proofErr w:type="spellStart"/>
      <w:r>
        <w:t>Плясункова</w:t>
      </w:r>
      <w:proofErr w:type="spellEnd"/>
      <w:r>
        <w:t>, д.10</w:t>
      </w:r>
    </w:p>
    <w:p w:rsidR="009C66D9" w:rsidRDefault="009C66D9" w:rsidP="009C66D9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2"/>
      </w:tblGrid>
      <w:tr w:rsidR="009C66D9" w:rsidTr="009C66D9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66D9" w:rsidRDefault="009C66D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C66D9" w:rsidRDefault="009C66D9" w:rsidP="009C66D9">
      <w:pPr>
        <w:jc w:val="center"/>
      </w:pPr>
    </w:p>
    <w:p w:rsidR="009C66D9" w:rsidRDefault="009C66D9" w:rsidP="009C66D9">
      <w:pPr>
        <w:jc w:val="center"/>
        <w:rPr>
          <w:b/>
          <w:u w:val="single"/>
        </w:rPr>
      </w:pPr>
      <w:r>
        <w:rPr>
          <w:b/>
        </w:rPr>
        <w:t>РЕШЕНИЕ</w:t>
      </w:r>
    </w:p>
    <w:p w:rsidR="009C66D9" w:rsidRDefault="009C66D9" w:rsidP="009C66D9">
      <w:pPr>
        <w:jc w:val="both"/>
        <w:rPr>
          <w:sz w:val="28"/>
          <w:szCs w:val="28"/>
          <w:u w:val="single"/>
        </w:rPr>
      </w:pPr>
    </w:p>
    <w:p w:rsidR="00151F99" w:rsidRDefault="00151F99" w:rsidP="00151F99">
      <w:pPr>
        <w:jc w:val="both"/>
        <w:rPr>
          <w:u w:val="single"/>
        </w:rPr>
      </w:pPr>
      <w:r>
        <w:rPr>
          <w:u w:val="single"/>
        </w:rPr>
        <w:t>от «  26   »    марта   2026 г.</w:t>
      </w:r>
      <w:r>
        <w:t xml:space="preserve">                                                                                            </w:t>
      </w:r>
      <w:r>
        <w:rPr>
          <w:u w:val="single"/>
        </w:rPr>
        <w:t>№  3</w:t>
      </w:r>
      <w:r>
        <w:rPr>
          <w:u w:val="single"/>
        </w:rPr>
        <w:t>8</w:t>
      </w:r>
      <w:r>
        <w:rPr>
          <w:u w:val="single"/>
        </w:rPr>
        <w:t xml:space="preserve"> / 10   </w:t>
      </w:r>
    </w:p>
    <w:p w:rsidR="009C66D9" w:rsidRDefault="009C66D9" w:rsidP="009C66D9"/>
    <w:p w:rsidR="00F40EE6" w:rsidRDefault="00F40EE6" w:rsidP="009C66D9">
      <w:pPr>
        <w:jc w:val="center"/>
        <w:rPr>
          <w:b/>
        </w:rPr>
      </w:pPr>
    </w:p>
    <w:p w:rsidR="009C66D9" w:rsidRDefault="009C66D9" w:rsidP="00D441B9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2026 год и на плановый период 2027 и 2028 годов</w:t>
      </w:r>
    </w:p>
    <w:p w:rsidR="009C66D9" w:rsidRDefault="009C66D9" w:rsidP="00D441B9">
      <w:pPr>
        <w:jc w:val="center"/>
        <w:rPr>
          <w:b/>
        </w:rPr>
      </w:pPr>
    </w:p>
    <w:p w:rsidR="009C66D9" w:rsidRDefault="009C66D9" w:rsidP="00D441B9">
      <w:pPr>
        <w:jc w:val="both"/>
      </w:pPr>
      <w:r>
        <w:rPr>
          <w:b/>
        </w:rPr>
        <w:t xml:space="preserve">      </w:t>
      </w:r>
      <w:r>
        <w:t xml:space="preserve">     Рассмотрев представленные изменения в решение Собрания представителей муниципального района Хворостянский «О бюджете муниципального района Хворостянский на 2026 год и на плановый период 2027 и 2028 годов» Собрание представителей</w:t>
      </w:r>
      <w:r w:rsidR="007D6DEC">
        <w:t xml:space="preserve"> муниципального района Хворостянский</w:t>
      </w:r>
    </w:p>
    <w:p w:rsidR="009C66D9" w:rsidRDefault="009C66D9" w:rsidP="00D441B9">
      <w:pPr>
        <w:jc w:val="center"/>
        <w:rPr>
          <w:b/>
        </w:rPr>
      </w:pPr>
    </w:p>
    <w:p w:rsidR="009C66D9" w:rsidRDefault="009C66D9" w:rsidP="00D441B9">
      <w:pPr>
        <w:jc w:val="center"/>
        <w:rPr>
          <w:b/>
        </w:rPr>
      </w:pPr>
      <w:r>
        <w:rPr>
          <w:b/>
        </w:rPr>
        <w:t>решило:</w:t>
      </w:r>
    </w:p>
    <w:p w:rsidR="009C66D9" w:rsidRDefault="009C66D9" w:rsidP="00D441B9">
      <w:pPr>
        <w:jc w:val="center"/>
        <w:rPr>
          <w:b/>
        </w:rPr>
      </w:pPr>
    </w:p>
    <w:p w:rsidR="009C66D9" w:rsidRDefault="005C4168" w:rsidP="00D441B9">
      <w:pPr>
        <w:pStyle w:val="ae"/>
        <w:numPr>
          <w:ilvl w:val="0"/>
          <w:numId w:val="2"/>
        </w:numPr>
        <w:ind w:left="0" w:firstLine="567"/>
        <w:jc w:val="both"/>
      </w:pPr>
      <w:r>
        <w:t>Внести в р</w:t>
      </w:r>
      <w:r w:rsidR="009C66D9">
        <w:t>ешение Собрания представителей муниципального района Хворостянский от 25 декабря 2025 года № 20/7  «О бюджете муниципального района Хворостянский  на 2026 год и на плановый период 2027 и 2028 годов»</w:t>
      </w:r>
      <w:r w:rsidR="007D6DEC">
        <w:t xml:space="preserve"> (далее – решение) </w:t>
      </w:r>
      <w:r w:rsidR="009C66D9">
        <w:t xml:space="preserve"> следующие изменения:</w:t>
      </w:r>
    </w:p>
    <w:p w:rsidR="009C66D9" w:rsidRDefault="007D6DEC" w:rsidP="00D441B9">
      <w:pPr>
        <w:pStyle w:val="ae"/>
        <w:numPr>
          <w:ilvl w:val="1"/>
          <w:numId w:val="9"/>
        </w:numPr>
      </w:pPr>
      <w:r>
        <w:t xml:space="preserve"> Дополнить </w:t>
      </w:r>
      <w:r w:rsidRPr="007D6DEC">
        <w:t>решени</w:t>
      </w:r>
      <w:r>
        <w:t xml:space="preserve">е </w:t>
      </w:r>
      <w:r w:rsidRPr="007D6DEC">
        <w:t>стат</w:t>
      </w:r>
      <w:r>
        <w:t>ьёй</w:t>
      </w:r>
      <w:r w:rsidRPr="007D6DEC">
        <w:t xml:space="preserve"> </w:t>
      </w:r>
      <w:r>
        <w:t xml:space="preserve">16.1 </w:t>
      </w:r>
      <w:r w:rsidRPr="007D6DEC">
        <w:t>следующего содержания:</w:t>
      </w:r>
    </w:p>
    <w:p w:rsidR="00D441B9" w:rsidRPr="007D6DEC" w:rsidRDefault="00D441B9" w:rsidP="00D441B9">
      <w:pPr>
        <w:pStyle w:val="ae"/>
        <w:ind w:left="987"/>
      </w:pPr>
    </w:p>
    <w:p w:rsidR="00A2265B" w:rsidRPr="0078543D" w:rsidRDefault="007D6DEC" w:rsidP="00D441B9">
      <w:pPr>
        <w:tabs>
          <w:tab w:val="left" w:pos="709"/>
        </w:tabs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A2265B" w:rsidRPr="0078543D">
        <w:rPr>
          <w:b/>
          <w:bCs/>
          <w:color w:val="000000"/>
        </w:rPr>
        <w:t xml:space="preserve">Статья </w:t>
      </w:r>
      <w:r w:rsidR="00516381" w:rsidRPr="0078543D">
        <w:rPr>
          <w:b/>
          <w:bCs/>
          <w:color w:val="000000"/>
        </w:rPr>
        <w:t>16.1</w:t>
      </w:r>
      <w:r w:rsidR="00A2265B" w:rsidRPr="0078543D">
        <w:rPr>
          <w:b/>
        </w:rPr>
        <w:t xml:space="preserve"> </w:t>
      </w:r>
      <w:r w:rsidR="00A2265B" w:rsidRPr="0078543D">
        <w:rPr>
          <w:b/>
          <w:bCs/>
          <w:color w:val="000000"/>
        </w:rPr>
        <w:t>Особенности исполнения местного</w:t>
      </w:r>
      <w:r w:rsidR="0078543D" w:rsidRPr="0078543D">
        <w:rPr>
          <w:b/>
          <w:bCs/>
          <w:color w:val="000000"/>
        </w:rPr>
        <w:t xml:space="preserve"> бюджета </w:t>
      </w:r>
      <w:r w:rsidR="00A2265B" w:rsidRPr="0078543D">
        <w:rPr>
          <w:b/>
          <w:bCs/>
          <w:color w:val="000000"/>
        </w:rPr>
        <w:t>в 2026 – 2028 годах</w:t>
      </w:r>
    </w:p>
    <w:p w:rsidR="0078543D" w:rsidRDefault="0078543D" w:rsidP="00D441B9">
      <w:pPr>
        <w:tabs>
          <w:tab w:val="left" w:pos="709"/>
        </w:tabs>
        <w:ind w:firstLine="709"/>
        <w:jc w:val="both"/>
        <w:rPr>
          <w:bCs/>
          <w:color w:val="000000"/>
        </w:rPr>
      </w:pPr>
    </w:p>
    <w:p w:rsidR="00516381" w:rsidRPr="00DD1F40" w:rsidRDefault="00516381" w:rsidP="00D441B9">
      <w:pPr>
        <w:tabs>
          <w:tab w:val="left" w:pos="709"/>
        </w:tabs>
        <w:ind w:firstLine="709"/>
        <w:jc w:val="both"/>
        <w:rPr>
          <w:color w:val="000000"/>
        </w:rPr>
      </w:pPr>
      <w:r w:rsidRPr="00DD1F40">
        <w:rPr>
          <w:color w:val="000000"/>
        </w:rPr>
        <w:t xml:space="preserve"> </w:t>
      </w:r>
      <w:r w:rsidR="0078543D">
        <w:rPr>
          <w:color w:val="000000"/>
        </w:rPr>
        <w:t>1.</w:t>
      </w:r>
      <w:r w:rsidRPr="00DD1F40">
        <w:rPr>
          <w:color w:val="000000"/>
        </w:rPr>
        <w:t xml:space="preserve">Установить в соответствии с </w:t>
      </w:r>
      <w:hyperlink r:id="rId7" w:history="1">
        <w:r w:rsidRPr="00DD1F40">
          <w:rPr>
            <w:rStyle w:val="a3"/>
            <w:rFonts w:eastAsiaTheme="majorEastAsia"/>
            <w:color w:val="000000"/>
            <w:u w:val="none"/>
          </w:rPr>
          <w:t>пунктом 3 статьи 217</w:t>
        </w:r>
      </w:hyperlink>
      <w:r w:rsidRPr="00DD1F40">
        <w:rPr>
          <w:color w:val="000000"/>
        </w:rPr>
        <w:t xml:space="preserve"> Бюджетного кодекса Российской Федерации, что основанием для внесения </w:t>
      </w:r>
      <w:bookmarkStart w:id="0" w:name="_GoBack"/>
      <w:bookmarkEnd w:id="0"/>
      <w:r w:rsidRPr="00DD1F40">
        <w:rPr>
          <w:color w:val="000000"/>
        </w:rPr>
        <w:t xml:space="preserve">в 2026 – 2028 годах изменений в показатели сводной бюджетной росписи  является распределение зарезервированных в </w:t>
      </w:r>
      <w:r w:rsidR="005C4168">
        <w:rPr>
          <w:color w:val="000000"/>
        </w:rPr>
        <w:t>составе утвержденных статьей 8 Р</w:t>
      </w:r>
      <w:r w:rsidRPr="00DD1F40">
        <w:rPr>
          <w:color w:val="000000"/>
        </w:rPr>
        <w:t>ешения:</w:t>
      </w:r>
    </w:p>
    <w:p w:rsidR="001F2C64" w:rsidRPr="00DD1F40" w:rsidRDefault="001F2C64" w:rsidP="00D441B9">
      <w:pPr>
        <w:tabs>
          <w:tab w:val="left" w:pos="709"/>
        </w:tabs>
        <w:ind w:firstLine="709"/>
        <w:jc w:val="both"/>
        <w:rPr>
          <w:color w:val="000000"/>
        </w:rPr>
      </w:pPr>
    </w:p>
    <w:p w:rsidR="00516381" w:rsidRPr="00DD1F40" w:rsidRDefault="0078543D" w:rsidP="00D441B9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1)</w:t>
      </w:r>
      <w:r w:rsidR="00DD1F40" w:rsidRPr="00DD1F40">
        <w:rPr>
          <w:color w:val="000000"/>
        </w:rPr>
        <w:t xml:space="preserve"> Б</w:t>
      </w:r>
      <w:r w:rsidR="00516381" w:rsidRPr="00DD1F40">
        <w:rPr>
          <w:color w:val="000000"/>
        </w:rPr>
        <w:t xml:space="preserve">юджетных ассигнований, предусмотренных по подразделам «Резервные фонды», раздела «Общегосударственные вопросы» классификации расходов бюджетов, в объеме до 3 985 тыс. рублей в 2026 году, до 200,0 тыс. рублей  ежегодно в   2027 – 2028 годах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</w:t>
      </w:r>
      <w:r w:rsidR="00361E2D" w:rsidRPr="00DD1F40">
        <w:rPr>
          <w:color w:val="000000"/>
        </w:rPr>
        <w:t>на предоставление единовременной денежной выплаты</w:t>
      </w:r>
      <w:proofErr w:type="gramEnd"/>
      <w:r w:rsidR="00361E2D" w:rsidRPr="00DD1F40">
        <w:rPr>
          <w:color w:val="000000"/>
        </w:rPr>
        <w:t xml:space="preserve">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="00516381" w:rsidRPr="00DD1F40">
        <w:rPr>
          <w:color w:val="000000"/>
        </w:rPr>
        <w:t>;</w:t>
      </w:r>
    </w:p>
    <w:p w:rsidR="001F2C64" w:rsidRPr="00DD1F40" w:rsidRDefault="001F2C64" w:rsidP="00D441B9">
      <w:pPr>
        <w:ind w:firstLine="709"/>
        <w:jc w:val="both"/>
        <w:rPr>
          <w:color w:val="000000"/>
        </w:rPr>
      </w:pPr>
    </w:p>
    <w:p w:rsidR="00516381" w:rsidRDefault="00516381" w:rsidP="00D441B9">
      <w:pPr>
        <w:tabs>
          <w:tab w:val="left" w:pos="709"/>
        </w:tabs>
        <w:ind w:firstLine="709"/>
        <w:jc w:val="both"/>
        <w:rPr>
          <w:color w:val="000000"/>
        </w:rPr>
      </w:pPr>
      <w:r w:rsidRPr="00DD1F40">
        <w:rPr>
          <w:i/>
          <w:color w:val="000000"/>
        </w:rPr>
        <w:t xml:space="preserve"> </w:t>
      </w:r>
      <w:r w:rsidR="0078543D">
        <w:rPr>
          <w:iCs/>
          <w:color w:val="000000"/>
        </w:rPr>
        <w:t>2.</w:t>
      </w:r>
      <w:r w:rsidRPr="00DD1F40">
        <w:rPr>
          <w:color w:val="000000"/>
        </w:rPr>
        <w:t xml:space="preserve"> Установи</w:t>
      </w:r>
      <w:r w:rsidR="005179F7">
        <w:rPr>
          <w:color w:val="000000"/>
        </w:rPr>
        <w:t>ть в соответствии с пунктом</w:t>
      </w:r>
      <w:r w:rsidR="00361E2D" w:rsidRPr="00DD1F40">
        <w:rPr>
          <w:color w:val="000000"/>
        </w:rPr>
        <w:t xml:space="preserve"> </w:t>
      </w:r>
      <w:r w:rsidRPr="00DD1F40">
        <w:rPr>
          <w:color w:val="000000"/>
        </w:rPr>
        <w:t>8 статьи 217 Бюджетного кодекса Российской Федерации, что дополнительными основаниями для внесения в 2026 – 2028 годах изменений в показатели сводной бюджетной росписи бюджета являются:</w:t>
      </w:r>
    </w:p>
    <w:p w:rsidR="0078543D" w:rsidRPr="00DD1F40" w:rsidRDefault="0078543D" w:rsidP="00D441B9">
      <w:pPr>
        <w:tabs>
          <w:tab w:val="left" w:pos="709"/>
        </w:tabs>
        <w:ind w:firstLine="709"/>
        <w:jc w:val="both"/>
        <w:rPr>
          <w:color w:val="000000"/>
        </w:rPr>
      </w:pPr>
    </w:p>
    <w:p w:rsidR="00516381" w:rsidRPr="00DD1F40" w:rsidRDefault="00361E2D" w:rsidP="00D441B9">
      <w:pPr>
        <w:tabs>
          <w:tab w:val="left" w:pos="709"/>
        </w:tabs>
        <w:jc w:val="both"/>
        <w:rPr>
          <w:color w:val="000000"/>
        </w:rPr>
      </w:pPr>
      <w:r w:rsidRPr="00DD1F40">
        <w:rPr>
          <w:color w:val="000000"/>
        </w:rPr>
        <w:t>1</w:t>
      </w:r>
      <w:r w:rsidR="0078543D">
        <w:rPr>
          <w:color w:val="000000"/>
        </w:rPr>
        <w:t xml:space="preserve">) </w:t>
      </w:r>
      <w:r w:rsidR="00516381" w:rsidRPr="00DD1F40">
        <w:rPr>
          <w:color w:val="000000"/>
        </w:rPr>
        <w:t>осуществление социальной поддержки отдельных категорий граждан после подтверждения в установленном порядке потребности в соответствующих бю</w:t>
      </w:r>
      <w:r w:rsidR="005C4168">
        <w:rPr>
          <w:color w:val="000000"/>
        </w:rPr>
        <w:t>джетных ассигнованиях;</w:t>
      </w:r>
    </w:p>
    <w:p w:rsidR="00031D4C" w:rsidRPr="00DD1F40" w:rsidRDefault="00031D4C" w:rsidP="00D441B9">
      <w:pPr>
        <w:tabs>
          <w:tab w:val="left" w:pos="709"/>
        </w:tabs>
        <w:ind w:firstLine="709"/>
        <w:jc w:val="both"/>
        <w:rPr>
          <w:color w:val="000000"/>
        </w:rPr>
      </w:pPr>
    </w:p>
    <w:p w:rsidR="00031D4C" w:rsidRPr="00DD1F40" w:rsidRDefault="00A2265B" w:rsidP="00D441B9">
      <w:pPr>
        <w:jc w:val="both"/>
      </w:pPr>
      <w:r>
        <w:t xml:space="preserve"> </w:t>
      </w:r>
      <w:proofErr w:type="gramStart"/>
      <w:r>
        <w:t>2) п</w:t>
      </w:r>
      <w:r w:rsidR="00031D4C" w:rsidRPr="00DD1F40">
        <w:t>ерераспределение бюджетных ассигнований в пределах средств, предусмотренных статьями 9 и 10 настоящего Решения главным распорядителям средств местного бюджета на увеличение фонда оплаты труда работников организаций (учреждений) в муниципальном районе Хворостянский Самарской области, финансирование которых осуществляется за счет средств местного бюджета, в том числе категорий работников, определенных указами Президента Российской Федерации от 7 мая 2012 года № 597 «О мероприятиях по</w:t>
      </w:r>
      <w:proofErr w:type="gramEnd"/>
      <w:r w:rsidR="00031D4C" w:rsidRPr="00DD1F40">
        <w:t xml:space="preserve"> реализации государственной социальной политики»;</w:t>
      </w:r>
    </w:p>
    <w:p w:rsidR="00DD1F40" w:rsidRPr="00DD1F40" w:rsidRDefault="00DD1F40" w:rsidP="00D441B9">
      <w:pPr>
        <w:jc w:val="both"/>
      </w:pPr>
    </w:p>
    <w:p w:rsidR="00031D4C" w:rsidRPr="00DD1F40" w:rsidRDefault="00A2265B" w:rsidP="00D441B9">
      <w:pPr>
        <w:jc w:val="both"/>
      </w:pPr>
      <w:r>
        <w:t>3</w:t>
      </w:r>
      <w:r w:rsidR="00031D4C" w:rsidRPr="00DD1F40">
        <w:t xml:space="preserve">) перераспределение бюджетных ассигнований в целях обеспечения </w:t>
      </w:r>
      <w:proofErr w:type="spellStart"/>
      <w:r w:rsidR="00031D4C" w:rsidRPr="00DD1F40">
        <w:t>софинансирования</w:t>
      </w:r>
      <w:proofErr w:type="spellEnd"/>
      <w:r w:rsidR="00031D4C" w:rsidRPr="00DD1F40">
        <w:t xml:space="preserve"> за счет средств местного бюджета при предоставлении межбюджетных трансфертов из областного бюджета</w:t>
      </w:r>
      <w:r w:rsidR="00DD1F40" w:rsidRPr="00DD1F40">
        <w:t>;</w:t>
      </w:r>
      <w:r w:rsidR="00031D4C" w:rsidRPr="00DD1F40">
        <w:t xml:space="preserve"> </w:t>
      </w:r>
    </w:p>
    <w:p w:rsidR="00DD1F40" w:rsidRPr="00DD1F40" w:rsidRDefault="00DD1F40" w:rsidP="00D441B9">
      <w:pPr>
        <w:jc w:val="both"/>
      </w:pPr>
    </w:p>
    <w:p w:rsidR="00031D4C" w:rsidRPr="00DD1F40" w:rsidRDefault="00A2265B" w:rsidP="00D441B9">
      <w:pPr>
        <w:jc w:val="both"/>
      </w:pPr>
      <w:r>
        <w:t>4</w:t>
      </w:r>
      <w:r w:rsidR="00031D4C" w:rsidRPr="00DD1F40">
        <w:t>) изменение кодов бюджетной классификации отраженных в настоящем Решении расходов местного бюджета в целях их приведения в соответствие с региональными (местными) правовыми актами;</w:t>
      </w:r>
    </w:p>
    <w:p w:rsidR="00DD1F40" w:rsidRPr="00DD1F40" w:rsidRDefault="00DD1F40" w:rsidP="00D441B9">
      <w:pPr>
        <w:jc w:val="both"/>
      </w:pPr>
    </w:p>
    <w:p w:rsidR="00031D4C" w:rsidRPr="00DD1F40" w:rsidRDefault="00A2265B" w:rsidP="00D441B9">
      <w:pPr>
        <w:jc w:val="both"/>
      </w:pPr>
      <w:r>
        <w:t>5</w:t>
      </w:r>
      <w:r w:rsidR="00031D4C" w:rsidRPr="00DD1F40">
        <w:t>) изменение кодов бюджетной классификации в рамках отдельного расходного обязательства, установленного нормативным правовым актом муниципального района Хворостянский Самарской области, которое не затрагивает коды бюджетной классификации, отраженные в настоящем Решении;</w:t>
      </w:r>
    </w:p>
    <w:p w:rsidR="00DD1F40" w:rsidRPr="00DD1F40" w:rsidRDefault="00DD1F40" w:rsidP="00D441B9">
      <w:pPr>
        <w:jc w:val="both"/>
      </w:pPr>
    </w:p>
    <w:p w:rsidR="00031D4C" w:rsidRPr="00DD1F40" w:rsidRDefault="00F40EE6" w:rsidP="00D441B9">
      <w:pPr>
        <w:jc w:val="both"/>
      </w:pPr>
      <w:r>
        <w:t>6</w:t>
      </w:r>
      <w:r w:rsidR="00031D4C" w:rsidRPr="00DD1F40">
        <w:t>) осуществление выплат, сокра</w:t>
      </w:r>
      <w:r w:rsidR="005179F7">
        <w:t>щающих долговые обязательства муниципального района</w:t>
      </w:r>
      <w:r w:rsidR="00D441B9">
        <w:t xml:space="preserve"> </w:t>
      </w:r>
      <w:r w:rsidR="00031D4C" w:rsidRPr="00DD1F40">
        <w:t>Хворостянский Самарской области;</w:t>
      </w:r>
    </w:p>
    <w:p w:rsidR="00DD1F40" w:rsidRPr="00DD1F40" w:rsidRDefault="00DD1F40" w:rsidP="00D441B9">
      <w:pPr>
        <w:jc w:val="both"/>
      </w:pPr>
    </w:p>
    <w:p w:rsidR="001F2C64" w:rsidRPr="00DD1F40" w:rsidRDefault="00F40EE6" w:rsidP="00D441B9">
      <w:pPr>
        <w:jc w:val="both"/>
      </w:pPr>
      <w:r>
        <w:t>7</w:t>
      </w:r>
      <w:r w:rsidR="00031D4C" w:rsidRPr="00DD1F40">
        <w:t>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а также на иные цели.</w:t>
      </w:r>
    </w:p>
    <w:p w:rsidR="00DD1F40" w:rsidRPr="00DD1F40" w:rsidRDefault="00DD1F40" w:rsidP="00D441B9">
      <w:pPr>
        <w:jc w:val="both"/>
      </w:pPr>
    </w:p>
    <w:p w:rsidR="00516381" w:rsidRDefault="0078543D" w:rsidP="00D441B9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361E2D" w:rsidRPr="00DD1F40">
        <w:rPr>
          <w:color w:val="000000"/>
        </w:rPr>
        <w:t xml:space="preserve"> </w:t>
      </w:r>
      <w:r w:rsidR="00516381" w:rsidRPr="00DD1F40">
        <w:rPr>
          <w:color w:val="000000"/>
        </w:rPr>
        <w:t xml:space="preserve">Использование бюджетных ассигнований, предусмотренных </w:t>
      </w:r>
      <w:r>
        <w:rPr>
          <w:color w:val="000000"/>
        </w:rPr>
        <w:t>статьей 16.1</w:t>
      </w:r>
      <w:r w:rsidR="00516381" w:rsidRPr="00DD1F40">
        <w:rPr>
          <w:color w:val="000000"/>
        </w:rPr>
        <w:t>, осуществляется после принятия соответствующего решения Главы му</w:t>
      </w:r>
      <w:r w:rsidR="00361E2D" w:rsidRPr="00DD1F40">
        <w:rPr>
          <w:color w:val="000000"/>
        </w:rPr>
        <w:t>ниципального района Хворостянский</w:t>
      </w:r>
      <w:r w:rsidR="00516381" w:rsidRPr="00DD1F40">
        <w:rPr>
          <w:color w:val="000000"/>
        </w:rPr>
        <w:t xml:space="preserve"> Самарской области и (или) Администрацией му</w:t>
      </w:r>
      <w:r w:rsidR="00361E2D" w:rsidRPr="00DD1F40">
        <w:rPr>
          <w:color w:val="000000"/>
        </w:rPr>
        <w:t>ниципального района Хворостянский</w:t>
      </w:r>
      <w:r w:rsidR="00516381" w:rsidRPr="00DD1F40">
        <w:rPr>
          <w:color w:val="000000"/>
        </w:rPr>
        <w:t xml:space="preserve"> Самарской области и принятия при необходимости соответствующих нормативных правовых актов Администрацией му</w:t>
      </w:r>
      <w:r w:rsidR="00F47074" w:rsidRPr="00DD1F40">
        <w:rPr>
          <w:color w:val="000000"/>
        </w:rPr>
        <w:t>ниципального района Хворостянский</w:t>
      </w:r>
      <w:r w:rsidR="00516381" w:rsidRPr="00DD1F40">
        <w:rPr>
          <w:color w:val="000000"/>
        </w:rPr>
        <w:t xml:space="preserve"> Самарской области.</w:t>
      </w:r>
    </w:p>
    <w:p w:rsidR="009C66D9" w:rsidRPr="00DD1F40" w:rsidRDefault="0078543D" w:rsidP="00D441B9">
      <w:pPr>
        <w:widowControl w:val="0"/>
        <w:tabs>
          <w:tab w:val="left" w:pos="993"/>
        </w:tabs>
        <w:jc w:val="both"/>
        <w:outlineLvl w:val="1"/>
        <w:rPr>
          <w:rFonts w:ascii="Calibri" w:hAnsi="Calibri" w:cs="Calibri"/>
          <w:b/>
          <w:color w:val="000000"/>
        </w:rPr>
      </w:pPr>
      <w:r>
        <w:rPr>
          <w:color w:val="000000"/>
        </w:rPr>
        <w:t xml:space="preserve">    </w:t>
      </w:r>
      <w:r w:rsidR="00DD1F40" w:rsidRPr="00DD1F40">
        <w:rPr>
          <w:color w:val="000000"/>
        </w:rPr>
        <w:t xml:space="preserve"> </w:t>
      </w:r>
      <w:r w:rsidR="00516381" w:rsidRPr="00DD1F40">
        <w:rPr>
          <w:color w:val="000000"/>
        </w:rPr>
        <w:t>Остатки средств бюджета му</w:t>
      </w:r>
      <w:r w:rsidR="009A3D68" w:rsidRPr="00DD1F40">
        <w:rPr>
          <w:color w:val="000000"/>
        </w:rPr>
        <w:t>ниципального района Хворостянский</w:t>
      </w:r>
      <w:r w:rsidR="005179F7">
        <w:rPr>
          <w:color w:val="000000"/>
        </w:rPr>
        <w:t xml:space="preserve"> Самарской области </w:t>
      </w:r>
      <w:r w:rsidR="00516381" w:rsidRPr="00DD1F40">
        <w:rPr>
          <w:color w:val="000000"/>
        </w:rPr>
        <w:t xml:space="preserve"> на начало текущего финансового года могут направляться на покрытие временных кассовых разрывов</w:t>
      </w:r>
      <w:proofErr w:type="gramStart"/>
      <w:r w:rsidR="00516381" w:rsidRPr="00DD1F40">
        <w:rPr>
          <w:color w:val="000000"/>
        </w:rPr>
        <w:t>.</w:t>
      </w:r>
      <w:r w:rsidR="007D6DEC">
        <w:rPr>
          <w:color w:val="000000"/>
        </w:rPr>
        <w:t>».</w:t>
      </w:r>
      <w:proofErr w:type="gramEnd"/>
    </w:p>
    <w:p w:rsidR="009C66D9" w:rsidRDefault="009C66D9" w:rsidP="00D441B9">
      <w:pPr>
        <w:jc w:val="right"/>
        <w:rPr>
          <w:sz w:val="22"/>
        </w:rPr>
      </w:pPr>
    </w:p>
    <w:p w:rsidR="009C66D9" w:rsidRDefault="009C66D9" w:rsidP="00D441B9">
      <w:pPr>
        <w:rPr>
          <w:b/>
          <w:sz w:val="22"/>
          <w:szCs w:val="22"/>
        </w:rPr>
      </w:pPr>
    </w:p>
    <w:p w:rsidR="009C66D9" w:rsidRDefault="009C66D9" w:rsidP="00D441B9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9C66D9" w:rsidRDefault="009C66D9" w:rsidP="009C66D9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9C66D9" w:rsidRDefault="009C66D9" w:rsidP="009C66D9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</w:t>
      </w:r>
      <w:r w:rsidR="005C4168">
        <w:rPr>
          <w:b/>
          <w:color w:val="000000"/>
          <w:szCs w:val="28"/>
        </w:rPr>
        <w:t xml:space="preserve">                         </w:t>
      </w:r>
      <w:r>
        <w:rPr>
          <w:b/>
          <w:color w:val="000000"/>
          <w:szCs w:val="28"/>
        </w:rPr>
        <w:t xml:space="preserve">                                               </w:t>
      </w:r>
      <w:r w:rsidR="005179F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      С.А. Кислинский</w:t>
      </w:r>
    </w:p>
    <w:p w:rsidR="00D441B9" w:rsidRDefault="00D441B9" w:rsidP="009C66D9">
      <w:pPr>
        <w:widowControl w:val="0"/>
        <w:jc w:val="both"/>
        <w:rPr>
          <w:b/>
          <w:color w:val="000000"/>
          <w:szCs w:val="28"/>
        </w:rPr>
      </w:pPr>
    </w:p>
    <w:p w:rsidR="009C66D9" w:rsidRDefault="009C66D9" w:rsidP="009C66D9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A17322" w:rsidRDefault="009C66D9" w:rsidP="00D441B9">
      <w:pPr>
        <w:widowControl w:val="0"/>
        <w:jc w:val="both"/>
      </w:pPr>
      <w:r>
        <w:rPr>
          <w:b/>
          <w:color w:val="000000"/>
          <w:szCs w:val="28"/>
        </w:rPr>
        <w:t xml:space="preserve">Собрания представителей                 </w:t>
      </w:r>
      <w:r w:rsidR="005C4168">
        <w:rPr>
          <w:b/>
          <w:color w:val="000000"/>
          <w:szCs w:val="28"/>
        </w:rPr>
        <w:t xml:space="preserve">                        </w:t>
      </w:r>
      <w:r>
        <w:rPr>
          <w:b/>
          <w:color w:val="000000"/>
          <w:szCs w:val="28"/>
        </w:rPr>
        <w:t xml:space="preserve">                </w:t>
      </w:r>
      <w:r w:rsidR="005403EF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 xml:space="preserve">       </w:t>
      </w:r>
      <w:r w:rsidR="005179F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А.В. Батейщиков</w:t>
      </w:r>
    </w:p>
    <w:sectPr w:rsidR="00A17322" w:rsidSect="005179F7">
      <w:pgSz w:w="11906" w:h="16838"/>
      <w:pgMar w:top="85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C3405"/>
    <w:multiLevelType w:val="multilevel"/>
    <w:tmpl w:val="DD44F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EB02FCE"/>
    <w:multiLevelType w:val="hybridMultilevel"/>
    <w:tmpl w:val="0C26793A"/>
    <w:lvl w:ilvl="0" w:tplc="BA98044A">
      <w:start w:val="2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87188"/>
    <w:multiLevelType w:val="multilevel"/>
    <w:tmpl w:val="6CFC9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5">
    <w:nsid w:val="721B48B2"/>
    <w:multiLevelType w:val="multilevel"/>
    <w:tmpl w:val="489E5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D9"/>
    <w:rsid w:val="00031D4C"/>
    <w:rsid w:val="00151F99"/>
    <w:rsid w:val="001F2C64"/>
    <w:rsid w:val="00361E2D"/>
    <w:rsid w:val="00516381"/>
    <w:rsid w:val="005179F7"/>
    <w:rsid w:val="005403EF"/>
    <w:rsid w:val="005C4168"/>
    <w:rsid w:val="0078543D"/>
    <w:rsid w:val="007D6DEC"/>
    <w:rsid w:val="009A3D68"/>
    <w:rsid w:val="009B6880"/>
    <w:rsid w:val="009C66D9"/>
    <w:rsid w:val="00A17322"/>
    <w:rsid w:val="00A2265B"/>
    <w:rsid w:val="00D441B9"/>
    <w:rsid w:val="00DD1F40"/>
    <w:rsid w:val="00F40EE6"/>
    <w:rsid w:val="00F4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6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6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9C66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66D9"/>
    <w:rPr>
      <w:color w:val="800080" w:themeColor="followedHyperlink"/>
      <w:u w:val="single"/>
    </w:rPr>
  </w:style>
  <w:style w:type="paragraph" w:styleId="4">
    <w:name w:val="toc 4"/>
    <w:autoRedefine/>
    <w:semiHidden/>
    <w:unhideWhenUsed/>
    <w:rsid w:val="009C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C6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C66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C66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C66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66D9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9C66D9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9C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C66D9"/>
    <w:pPr>
      <w:ind w:left="720"/>
      <w:contextualSpacing/>
    </w:pPr>
  </w:style>
  <w:style w:type="paragraph" w:customStyle="1" w:styleId="ConsPlusNormal">
    <w:name w:val="ConsPlusNormal"/>
    <w:uiPriority w:val="99"/>
    <w:rsid w:val="009C6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6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9C66D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C66D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3">
    <w:name w:val="Название Знак1"/>
    <w:basedOn w:val="a0"/>
    <w:uiPriority w:val="10"/>
    <w:rsid w:val="009C66D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6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6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9C66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66D9"/>
    <w:rPr>
      <w:color w:val="800080" w:themeColor="followedHyperlink"/>
      <w:u w:val="single"/>
    </w:rPr>
  </w:style>
  <w:style w:type="paragraph" w:styleId="4">
    <w:name w:val="toc 4"/>
    <w:autoRedefine/>
    <w:semiHidden/>
    <w:unhideWhenUsed/>
    <w:rsid w:val="009C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C6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C66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C66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C66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66D9"/>
    <w:rPr>
      <w:rFonts w:ascii="Tahoma" w:hAnsi="Tahoma"/>
      <w:sz w:val="16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9C66D9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9C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C66D9"/>
    <w:pPr>
      <w:ind w:left="720"/>
      <w:contextualSpacing/>
    </w:pPr>
  </w:style>
  <w:style w:type="paragraph" w:customStyle="1" w:styleId="ConsPlusNormal">
    <w:name w:val="ConsPlusNormal"/>
    <w:uiPriority w:val="99"/>
    <w:rsid w:val="009C6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C6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9C66D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9C66D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3">
    <w:name w:val="Название Знак1"/>
    <w:basedOn w:val="a0"/>
    <w:uiPriority w:val="10"/>
    <w:rsid w:val="009C66D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C4026A88C8B2F242D6D7B3ED0EDE7DE7DDE64D41A22074287F4EBB9B37F6C3076EF7C9D5DFAFCF4A8089A96ABA2C4E991FB9469CDBF0y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User</cp:lastModifiedBy>
  <cp:revision>12</cp:revision>
  <cp:lastPrinted>2026-03-25T13:07:00Z</cp:lastPrinted>
  <dcterms:created xsi:type="dcterms:W3CDTF">2026-03-24T05:03:00Z</dcterms:created>
  <dcterms:modified xsi:type="dcterms:W3CDTF">2026-03-25T13:07:00Z</dcterms:modified>
</cp:coreProperties>
</file>