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62" w:rsidRPr="004655A3" w:rsidRDefault="00EB6862" w:rsidP="00EB6862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4655A3">
        <w:rPr>
          <w:rFonts w:ascii="Times New Roman" w:hAnsi="Times New Roman" w:cs="Times New Roman"/>
          <w:b/>
        </w:rPr>
        <w:t>Приложение</w:t>
      </w:r>
    </w:p>
    <w:p w:rsidR="00EB6862" w:rsidRPr="004655A3" w:rsidRDefault="00EB6862" w:rsidP="00EB6862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EB6862" w:rsidRPr="004655A3" w:rsidRDefault="00EB6862" w:rsidP="00EB6862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муниципального района Хворостянский</w:t>
      </w:r>
    </w:p>
    <w:p w:rsidR="00EB6862" w:rsidRPr="004655A3" w:rsidRDefault="00EB6862" w:rsidP="00EB6862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Самарской области</w:t>
      </w:r>
    </w:p>
    <w:p w:rsidR="00EB6862" w:rsidRPr="00CD6791" w:rsidRDefault="00EB6862" w:rsidP="00EB686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 w:cs="Times New Roman"/>
          <w:u w:val="single"/>
        </w:rPr>
        <w:t>27</w:t>
      </w:r>
      <w:r>
        <w:rPr>
          <w:rFonts w:ascii="Times New Roman" w:hAnsi="Times New Roman" w:cs="Times New Roman"/>
        </w:rPr>
        <w:t xml:space="preserve">___» </w:t>
      </w:r>
      <w:r>
        <w:rPr>
          <w:rFonts w:ascii="Times New Roman" w:hAnsi="Times New Roman" w:cs="Times New Roman"/>
          <w:u w:val="single"/>
        </w:rPr>
        <w:t>августа</w:t>
      </w:r>
      <w:r>
        <w:rPr>
          <w:rFonts w:ascii="Times New Roman" w:hAnsi="Times New Roman" w:cs="Times New Roman"/>
        </w:rPr>
        <w:t xml:space="preserve">__ 2021     г. № </w:t>
      </w:r>
      <w:r w:rsidRPr="00CD6791">
        <w:rPr>
          <w:rFonts w:ascii="Times New Roman" w:hAnsi="Times New Roman" w:cs="Times New Roman"/>
          <w:u w:val="single"/>
        </w:rPr>
        <w:t xml:space="preserve">67/13   </w:t>
      </w:r>
    </w:p>
    <w:p w:rsidR="00EB6862" w:rsidRDefault="00EB6862" w:rsidP="00EB6862">
      <w:pPr>
        <w:rPr>
          <w:rFonts w:ascii="Times New Roman" w:hAnsi="Times New Roman" w:cs="Times New Roman"/>
        </w:rPr>
      </w:pPr>
    </w:p>
    <w:p w:rsidR="00EB6862" w:rsidRPr="004655A3" w:rsidRDefault="00EB6862" w:rsidP="00EB68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EB6862" w:rsidRDefault="00EB6862" w:rsidP="00EB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Местные нормативы градостроительного проектирования муниципального района Хворостянский</w:t>
      </w:r>
      <w:r>
        <w:rPr>
          <w:rFonts w:ascii="Times New Roman" w:hAnsi="Times New Roman" w:cs="Times New Roman"/>
          <w:b/>
          <w:sz w:val="28"/>
          <w:szCs w:val="28"/>
        </w:rPr>
        <w:br/>
        <w:t>Самарской области</w:t>
      </w:r>
    </w:p>
    <w:p w:rsidR="00EB6862" w:rsidRDefault="00EB6862" w:rsidP="00EB6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EB6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EB68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B6862" w:rsidRDefault="00EB6862" w:rsidP="00EB6862">
      <w:pPr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местные нормативы градостроительного проектирования муниципального района Хворостянский Самарской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 и устанавливают: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расчетных показателей минимально допустимого уровня обеспеченности объектами</w:t>
      </w:r>
      <w:r w:rsidRPr="00F0384F">
        <w:rPr>
          <w:rFonts w:ascii="Times New Roman" w:hAnsi="Times New Roman" w:cs="Times New Roman"/>
          <w:sz w:val="28"/>
          <w:szCs w:val="28"/>
        </w:rPr>
        <w:t xml:space="preserve"> </w:t>
      </w:r>
      <w:r w:rsidRPr="00EB6862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Pr="00EB6862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и расчетных показателей максимально допустимого уровня территориальной доступности таких объектов для населения муниципального района Хворостянский Самарской области;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значения расчетных показателей минимально допустимого уровня обеспеченности объектами местного значения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района Хворостянский Самарской области.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Настоящие местные нормативы включают в себя: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местных нормативов;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нормативов.</w:t>
      </w:r>
    </w:p>
    <w:p w:rsidR="00EB6862" w:rsidRDefault="00EB6862" w:rsidP="00EB6862">
      <w:pPr>
        <w:rPr>
          <w:rFonts w:ascii="Times New Roman" w:hAnsi="Times New Roman" w:cs="Times New Roman"/>
          <w:sz w:val="28"/>
          <w:szCs w:val="28"/>
        </w:rPr>
      </w:pPr>
    </w:p>
    <w:p w:rsidR="00EB6862" w:rsidRPr="008B1009" w:rsidRDefault="00EB6862" w:rsidP="00EB6862">
      <w:pPr>
        <w:rPr>
          <w:rFonts w:ascii="Times New Roman" w:hAnsi="Times New Roman" w:cs="Times New Roman"/>
          <w:strike/>
          <w:color w:val="FF0000"/>
        </w:rPr>
      </w:pPr>
    </w:p>
    <w:p w:rsidR="00EB6862" w:rsidRDefault="00EB6862" w:rsidP="00EB6862">
      <w:pPr>
        <w:rPr>
          <w:rFonts w:ascii="Times New Roman" w:hAnsi="Times New Roman" w:cs="Times New Roman"/>
        </w:rPr>
        <w:sectPr w:rsidR="00EB6862">
          <w:pgSz w:w="16840" w:h="11900" w:orient="landscape"/>
          <w:pgMar w:top="1701" w:right="1134" w:bottom="850" w:left="1134" w:header="708" w:footer="708" w:gutter="0"/>
          <w:cols w:space="720"/>
        </w:sectPr>
      </w:pPr>
    </w:p>
    <w:p w:rsidR="00EB6862" w:rsidRDefault="00E0463C" w:rsidP="00EB68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B6862">
        <w:rPr>
          <w:rFonts w:ascii="Times New Roman" w:hAnsi="Times New Roman" w:cs="Times New Roman"/>
          <w:sz w:val="28"/>
          <w:szCs w:val="28"/>
        </w:rPr>
        <w:t xml:space="preserve">. Предельные значения расчетных показателей </w:t>
      </w:r>
      <w:r w:rsidR="00EB6862">
        <w:rPr>
          <w:rFonts w:ascii="Times New Roman" w:hAnsi="Times New Roman" w:cs="Times New Roman"/>
          <w:sz w:val="28"/>
          <w:szCs w:val="28"/>
        </w:rPr>
        <w:br/>
        <w:t>минимально допустимого уровня обеспеченности объектами местного значения муниципального района Хворостянский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района Хворостянский Самарской области</w:t>
      </w:r>
    </w:p>
    <w:p w:rsidR="00EB6862" w:rsidRDefault="00EB6862" w:rsidP="00EB686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1488"/>
        <w:gridCol w:w="355"/>
        <w:gridCol w:w="425"/>
        <w:gridCol w:w="709"/>
        <w:gridCol w:w="1701"/>
        <w:gridCol w:w="1843"/>
        <w:gridCol w:w="2835"/>
        <w:gridCol w:w="1213"/>
      </w:tblGrid>
      <w:tr w:rsidR="00EB6862" w:rsidTr="00EB6862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EB6862" w:rsidTr="00EB6862">
        <w:trPr>
          <w:trHeight w:val="12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EB6862" w:rsidTr="00EB6862">
        <w:trPr>
          <w:trHeight w:val="4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пунктах:</w:t>
            </w:r>
          </w:p>
        </w:tc>
      </w:tr>
      <w:tr w:rsidR="00EB6862" w:rsidTr="00EB6862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EB6862" w:rsidTr="00EB6862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EB6862" w:rsidTr="00EB6862">
        <w:trPr>
          <w:trHeight w:val="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*:</w:t>
            </w: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B6862" w:rsidTr="00EB6862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Транспортному обслуживанию подлежат учащиеся общеобразовательных организаций, расположенных в сельских населенных пунктах, проживающие на расстоянии свыше 1 км от учреждения. 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 Транспортная доступность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EB6862" w:rsidTr="00EB6862">
        <w:trPr>
          <w:trHeight w:val="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EB6862" w:rsidTr="00EB6862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административного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862" w:rsidTr="00EB6862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EB6862" w:rsidTr="00EB6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сооружения, предназначенные для организации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862" w:rsidTr="00EB6862">
        <w:trPr>
          <w:trHeight w:val="3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адмигнистративного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862" w:rsidTr="00EB6862">
        <w:trPr>
          <w:trHeight w:val="3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населенных пунктах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Плоскостные физкультурно-спортивные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EB6862" w:rsidTr="00EB6862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Библиотеки 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2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юношеские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Общедоступные библиотеки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(сельские массовые библиотеки)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862" w:rsidRPr="008B1009" w:rsidRDefault="00EB6862" w:rsidP="00EB68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поселений, с числом жителей свыше 1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на каждую 1 тысячу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B6862" w:rsidTr="00EB6862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 филиалом в данном населенном пункте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поселений, с числом жителей до 500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сельских поселений с числом жителей более 500 человек, расположенных на расстоянии более 5 км от административного центра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филиал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сельских поселений с числом жителей до 500 человек, расположенных на расстоянии до 5 км от административного центра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отдел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внестационарного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населении, тысяч человек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 в тысячах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читательских мест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1 до 2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2 до 5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5 до 10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Дополнительно в центральной библиотеке сельского поселения на 1 тысячу человек: 4,5-5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тысячи единиц хранения, 3-4 читательских места.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населенных пунктах, являющихся административными центрами </w:t>
            </w:r>
            <w:r w:rsidRPr="008B10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сельских поселений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числом жителей свыше 1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на каждую 1 тысячу детского населения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сельских населенных пунктах, являющихся административными центрами муниципальных районов </w:t>
            </w:r>
          </w:p>
          <w:p w:rsidR="00EB6862" w:rsidRPr="008B1009" w:rsidRDefault="00EB6862" w:rsidP="00EB68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B6862" w:rsidTr="00EB6862">
        <w:trPr>
          <w:trHeight w:val="7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EB6862" w:rsidTr="00EB6862">
        <w:trPr>
          <w:trHeight w:val="1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клубного типа муниципального района (районные дома культуры)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8C4D86" w:rsidRDefault="00EB6862" w:rsidP="00EB68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районах с числом </w:t>
            </w:r>
            <w:r w:rsidRPr="008C4D86">
              <w:rPr>
                <w:rFonts w:ascii="Times New Roman" w:hAnsi="Times New Roman" w:cs="Times New Roman"/>
                <w:sz w:val="20"/>
                <w:szCs w:val="20"/>
              </w:rPr>
              <w:t>жителей от 10 тысяч до 20 тысяч человек</w:t>
            </w:r>
            <w:r w:rsidRPr="008C4D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B6862" w:rsidRPr="00385194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912CA" w:rsidRDefault="00EB6862" w:rsidP="00EB686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  <w:p w:rsidR="00EB6862" w:rsidRPr="00A912CA" w:rsidRDefault="00EB6862" w:rsidP="00EB686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  <w:p w:rsidR="00EB6862" w:rsidRPr="00A912C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B6862" w:rsidRPr="00A912C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4858CB" w:rsidTr="00EB6862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B" w:rsidRDefault="004858CB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Выставочные залы, картинные галереи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4858CB" w:rsidTr="00EB6862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B" w:rsidRDefault="004858CB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спортивно-зрелищные залы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49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94F95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тысячу человек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B" w:rsidRDefault="004858C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3E4895" w:rsidTr="003E4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95" w:rsidRDefault="00163D6E" w:rsidP="00163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E" w:rsidRPr="00163D6E" w:rsidRDefault="00163D6E" w:rsidP="00163D6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3D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Парки культуры и отдыха</w:t>
            </w:r>
          </w:p>
          <w:p w:rsidR="003E4895" w:rsidRPr="00163D6E" w:rsidRDefault="003E4895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E" w:rsidRPr="00163D6E" w:rsidRDefault="00163D6E" w:rsidP="00163D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163D6E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количество объектов</w:t>
            </w:r>
          </w:p>
          <w:p w:rsidR="003E4895" w:rsidRPr="00163D6E" w:rsidRDefault="00163D6E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D6E">
              <w:rPr>
                <w:rFonts w:ascii="Times New Roman" w:hAnsi="Times New Roman" w:cs="Times New Roman"/>
                <w:b/>
                <w:sz w:val="20"/>
                <w:szCs w:val="20"/>
              </w:rPr>
              <w:t>на район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E" w:rsidRPr="00163D6E" w:rsidRDefault="00163D6E" w:rsidP="00163D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163D6E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в населенных пунктах с числом жителей от 1тысяч человек до 10 тысяч человек</w:t>
            </w:r>
          </w:p>
          <w:p w:rsidR="003E4895" w:rsidRPr="00163D6E" w:rsidRDefault="003E4895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95" w:rsidRDefault="00163D6E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E" w:rsidRPr="00163D6E" w:rsidRDefault="00163D6E" w:rsidP="00163D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163D6E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транспортная доступность, минуты</w:t>
            </w:r>
          </w:p>
          <w:p w:rsidR="003E4895" w:rsidRPr="00163D6E" w:rsidRDefault="003E4895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95" w:rsidRDefault="00163D6E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объектами транспортной инфраструктуры</w:t>
            </w:r>
          </w:p>
        </w:tc>
      </w:tr>
      <w:tr w:rsidR="00EB6862" w:rsidTr="00EB6862">
        <w:trPr>
          <w:trHeight w:val="5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163D6E" w:rsidP="00163D6E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Сети линий наземного общественного пассажирского транспорта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сети, километры сети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квадратный километр территории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 остановок общественного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административных центрах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EB6862" w:rsidTr="00EB6862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Объекты в области обращения с отходами</w:t>
            </w:r>
          </w:p>
        </w:tc>
      </w:tr>
      <w:tr w:rsidR="00EB6862" w:rsidTr="00EB6862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Объекты, предназначенные для сбора и вывоза бытовых отходов и мусора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Твердые бытовые отходы: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 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Жидкие из выгребов (при отсутствии канализации)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 с 1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твердых покрытий улиц, площадей и парков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EB6862" w:rsidTr="00EB6862">
        <w:trPr>
          <w:trHeight w:val="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электроснабжения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ч/год на 1 чел., использование максимума электрической нагрузки, ч/год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благоустройства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Электропотребление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максимума электрической нагрузки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Населенные пункты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не оборудованные стационарными электроплитами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кондиционеров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кондиционерами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Населенные пункты, оборудованные стационарными электроплитами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(100% охвата)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кондиционеров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кондиционерами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стационарными электроплитами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стационарными электроплитами (100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Объекты газоснабжения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приготовление пищи на плите – 0,5;</w:t>
            </w:r>
          </w:p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Pr="00AD798A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8A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EB6862" w:rsidTr="00EB6862">
        <w:trPr>
          <w:trHeight w:val="2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Кладбища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3C">
              <w:rPr>
                <w:rFonts w:ascii="Times New Roman" w:hAnsi="Times New Roman" w:cs="Times New Roman"/>
                <w:sz w:val="20"/>
                <w:szCs w:val="20"/>
              </w:rPr>
              <w:t>межпоселенческие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кладбища традиционного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EB6862" w:rsidTr="00EB6862">
        <w:trPr>
          <w:trHeight w:val="2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кладбища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урновых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захоронений после кремации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62" w:rsidTr="00EB6862">
        <w:tc>
          <w:tcPr>
            <w:tcW w:w="1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предоставления населению государственных и муниципальных услуг</w:t>
            </w:r>
          </w:p>
        </w:tc>
      </w:tr>
      <w:tr w:rsidR="00EB6862" w:rsidTr="00EB6862">
        <w:trPr>
          <w:trHeight w:val="6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окон в многофункциональном центре на каждые 5 тысяч жителей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секторе приема заявителей предусматривается не менее 1 окна</w:t>
            </w:r>
          </w:p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04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муниципальных районов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B6862" w:rsidTr="00EB6862">
        <w:trPr>
          <w:trHeight w:val="6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</w:tbl>
    <w:p w:rsidR="00EB6862" w:rsidRDefault="00EB6862" w:rsidP="00EB6862">
      <w:pPr>
        <w:rPr>
          <w:rFonts w:ascii="Times New Roman" w:hAnsi="Times New Roman" w:cs="Times New Roman"/>
        </w:rPr>
      </w:pPr>
    </w:p>
    <w:p w:rsidR="00EB6862" w:rsidRDefault="00EB6862" w:rsidP="00EB6862">
      <w:pPr>
        <w:rPr>
          <w:rFonts w:ascii="Times New Roman" w:hAnsi="Times New Roman" w:cs="Times New Roman"/>
        </w:rPr>
        <w:sectPr w:rsidR="00EB6862" w:rsidSect="00EB6862">
          <w:pgSz w:w="16840" w:h="11900" w:orient="landscape"/>
          <w:pgMar w:top="426" w:right="1134" w:bottom="284" w:left="1134" w:header="708" w:footer="708" w:gutter="0"/>
          <w:cols w:space="720"/>
        </w:sectPr>
      </w:pPr>
    </w:p>
    <w:p w:rsidR="00A474ED" w:rsidRDefault="00A474ED" w:rsidP="00A474ED">
      <w:pPr>
        <w:widowControl w:val="0"/>
        <w:suppressAutoHyphens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Обоснование расчетных показателей, содержащихся в основной части нормативов</w:t>
      </w:r>
    </w:p>
    <w:p w:rsidR="006D4FE1" w:rsidRPr="006D4FE1" w:rsidRDefault="006D4FE1" w:rsidP="006D4FE1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408">
        <w:rPr>
          <w:rFonts w:ascii="Calibri" w:hAnsi="Calibri" w:cs="Calibri"/>
          <w:sz w:val="28"/>
          <w:szCs w:val="28"/>
        </w:rPr>
        <w:t>3,1</w:t>
      </w:r>
      <w:r>
        <w:rPr>
          <w:rFonts w:ascii="Calibri" w:hAnsi="Calibri" w:cs="Calibri"/>
        </w:rPr>
        <w:t xml:space="preserve"> </w:t>
      </w:r>
      <w:r w:rsidRPr="006D4FE1">
        <w:rPr>
          <w:rFonts w:ascii="Calibri" w:hAnsi="Calibri" w:cs="Calibri"/>
          <w:sz w:val="28"/>
          <w:szCs w:val="28"/>
        </w:rPr>
        <w:t>И</w:t>
      </w:r>
      <w:r w:rsidRPr="006D4FE1">
        <w:rPr>
          <w:rFonts w:ascii="Times New Roman" w:hAnsi="Times New Roman" w:cs="Times New Roman"/>
          <w:sz w:val="28"/>
          <w:szCs w:val="28"/>
        </w:rPr>
        <w:t xml:space="preserve">нформация о современном состоянии, прогнозе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области.</w:t>
      </w:r>
    </w:p>
    <w:p w:rsidR="006D4FE1" w:rsidRDefault="006D4FE1" w:rsidP="00A474ED">
      <w:pPr>
        <w:widowControl w:val="0"/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A474ED" w:rsidRDefault="00A474ED" w:rsidP="00A474E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значения, содержащиеся в основной части настоящих нормативов, приняты равными предельным значениям расчетных показателей минимально допустимого уровня обеспеченности объектами местного значения, установленным региональными нормативами градостроительного проектирования Самарской области.</w:t>
      </w:r>
      <w:proofErr w:type="gramEnd"/>
    </w:p>
    <w:p w:rsidR="00A474ED" w:rsidRDefault="00A474ED" w:rsidP="00A474E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объектов местного значения, содержащиеся в основной части настоящих нормативов, приняты равными предельным значениям расчетных показателей максимально допустимого уровня доступности объектов местного значения, установленным региональными нормативами градостроительного проектирования Самарской области.</w:t>
      </w:r>
    </w:p>
    <w:p w:rsidR="00932408" w:rsidRDefault="00932408" w:rsidP="00932408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408">
        <w:rPr>
          <w:rFonts w:ascii="Calibri" w:hAnsi="Calibri" w:cs="Calibri"/>
          <w:sz w:val="28"/>
          <w:szCs w:val="28"/>
        </w:rPr>
        <w:t>3,1</w:t>
      </w:r>
      <w:r>
        <w:rPr>
          <w:rFonts w:ascii="Calibri" w:hAnsi="Calibri" w:cs="Calibri"/>
        </w:rPr>
        <w:t xml:space="preserve"> </w:t>
      </w:r>
      <w:r w:rsidRPr="006D4FE1">
        <w:rPr>
          <w:rFonts w:ascii="Calibri" w:hAnsi="Calibri" w:cs="Calibri"/>
          <w:sz w:val="28"/>
          <w:szCs w:val="28"/>
        </w:rPr>
        <w:t>И</w:t>
      </w:r>
      <w:r w:rsidRPr="006D4FE1">
        <w:rPr>
          <w:rFonts w:ascii="Times New Roman" w:hAnsi="Times New Roman" w:cs="Times New Roman"/>
          <w:sz w:val="28"/>
          <w:szCs w:val="28"/>
        </w:rPr>
        <w:t xml:space="preserve">нформация о современном состоянии, прогнозе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области.</w:t>
      </w:r>
    </w:p>
    <w:p w:rsidR="006175AB" w:rsidRDefault="006175AB" w:rsidP="00932408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5AB" w:rsidRPr="00A725B1" w:rsidRDefault="006175AB" w:rsidP="006175AB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Муниципальный район Хворостянский (далее Хворостянский район)</w:t>
      </w:r>
      <w:r w:rsidRPr="00A725B1">
        <w:rPr>
          <w:rFonts w:ascii="Arial" w:hAnsi="Arial" w:cs="Arial"/>
        </w:rPr>
        <w:t xml:space="preserve">, основанный </w:t>
      </w:r>
      <w:r>
        <w:rPr>
          <w:rFonts w:ascii="Arial" w:hAnsi="Arial" w:cs="Arial"/>
        </w:rPr>
        <w:t>в</w:t>
      </w:r>
      <w:r w:rsidRPr="00A725B1">
        <w:rPr>
          <w:rFonts w:ascii="Arial" w:hAnsi="Arial" w:cs="Arial"/>
        </w:rPr>
        <w:t xml:space="preserve"> 1935 год</w:t>
      </w:r>
      <w:r>
        <w:rPr>
          <w:rFonts w:ascii="Arial" w:hAnsi="Arial" w:cs="Arial"/>
        </w:rPr>
        <w:t>у</w:t>
      </w:r>
      <w:r w:rsidRPr="00A725B1">
        <w:rPr>
          <w:rFonts w:ascii="Arial" w:hAnsi="Arial" w:cs="Arial"/>
        </w:rPr>
        <w:t>, расположен в ю</w:t>
      </w:r>
      <w:r>
        <w:rPr>
          <w:rFonts w:ascii="Arial" w:hAnsi="Arial" w:cs="Arial"/>
        </w:rPr>
        <w:t>го-западной</w:t>
      </w:r>
      <w:r w:rsidRPr="00A725B1">
        <w:rPr>
          <w:rFonts w:ascii="Arial" w:hAnsi="Arial" w:cs="Arial"/>
        </w:rPr>
        <w:t xml:space="preserve"> части Самарской области, в 1</w:t>
      </w:r>
      <w:r>
        <w:rPr>
          <w:rFonts w:ascii="Arial" w:hAnsi="Arial" w:cs="Arial"/>
        </w:rPr>
        <w:t>30</w:t>
      </w:r>
      <w:r w:rsidRPr="00A725B1">
        <w:rPr>
          <w:rFonts w:ascii="Arial" w:hAnsi="Arial" w:cs="Arial"/>
        </w:rPr>
        <w:t xml:space="preserve"> км от о</w:t>
      </w:r>
      <w:r>
        <w:rPr>
          <w:rFonts w:ascii="Arial" w:hAnsi="Arial" w:cs="Arial"/>
        </w:rPr>
        <w:t>бластного центра - города Самара</w:t>
      </w:r>
      <w:r w:rsidRPr="00A725B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Хворостянский</w:t>
      </w:r>
      <w:r w:rsidRPr="00A725B1">
        <w:rPr>
          <w:rFonts w:ascii="Arial" w:hAnsi="Arial" w:cs="Arial"/>
        </w:rPr>
        <w:t xml:space="preserve"> район на севере граничит с </w:t>
      </w:r>
      <w:proofErr w:type="spellStart"/>
      <w:r>
        <w:rPr>
          <w:rFonts w:ascii="Arial" w:hAnsi="Arial" w:cs="Arial"/>
        </w:rPr>
        <w:t>Безенчукским</w:t>
      </w:r>
      <w:proofErr w:type="spellEnd"/>
      <w:r w:rsidRPr="00A725B1">
        <w:rPr>
          <w:rFonts w:ascii="Arial" w:hAnsi="Arial" w:cs="Arial"/>
        </w:rPr>
        <w:t>, на северо-западе – с П</w:t>
      </w:r>
      <w:r>
        <w:rPr>
          <w:rFonts w:ascii="Arial" w:hAnsi="Arial" w:cs="Arial"/>
        </w:rPr>
        <w:t>риволжским</w:t>
      </w:r>
      <w:r w:rsidRPr="00A725B1">
        <w:rPr>
          <w:rFonts w:ascii="Arial" w:hAnsi="Arial" w:cs="Arial"/>
        </w:rPr>
        <w:t xml:space="preserve"> районами нашей области, на </w:t>
      </w:r>
      <w:r>
        <w:rPr>
          <w:rFonts w:ascii="Arial" w:hAnsi="Arial" w:cs="Arial"/>
        </w:rPr>
        <w:t>востоке</w:t>
      </w:r>
      <w:r w:rsidRPr="00A725B1">
        <w:rPr>
          <w:rFonts w:ascii="Arial" w:hAnsi="Arial" w:cs="Arial"/>
          <w:noProof/>
        </w:rPr>
        <w:t xml:space="preserve"> – </w:t>
      </w:r>
      <w:r w:rsidRPr="00A725B1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Красноармейским и </w:t>
      </w:r>
      <w:proofErr w:type="spellStart"/>
      <w:r>
        <w:rPr>
          <w:rFonts w:ascii="Arial" w:hAnsi="Arial" w:cs="Arial"/>
        </w:rPr>
        <w:t>Пестравским</w:t>
      </w:r>
      <w:proofErr w:type="spellEnd"/>
      <w:r>
        <w:rPr>
          <w:rFonts w:ascii="Arial" w:hAnsi="Arial" w:cs="Arial"/>
        </w:rPr>
        <w:t xml:space="preserve"> районами</w:t>
      </w:r>
      <w:r w:rsidRPr="00A725B1">
        <w:rPr>
          <w:rFonts w:ascii="Arial" w:hAnsi="Arial" w:cs="Arial"/>
        </w:rPr>
        <w:t xml:space="preserve">, на </w:t>
      </w:r>
      <w:r>
        <w:rPr>
          <w:rFonts w:ascii="Arial" w:hAnsi="Arial" w:cs="Arial"/>
        </w:rPr>
        <w:t>юге и юго-западе</w:t>
      </w:r>
      <w:r w:rsidRPr="00A725B1">
        <w:rPr>
          <w:rFonts w:ascii="Arial" w:hAnsi="Arial" w:cs="Arial"/>
          <w:noProof/>
        </w:rPr>
        <w:t xml:space="preserve"> -</w:t>
      </w:r>
      <w:r w:rsidRPr="00A725B1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Саратовской</w:t>
      </w:r>
      <w:r w:rsidRPr="00A725B1">
        <w:rPr>
          <w:rFonts w:ascii="Arial" w:hAnsi="Arial" w:cs="Arial"/>
        </w:rPr>
        <w:t xml:space="preserve"> област</w:t>
      </w:r>
      <w:r>
        <w:rPr>
          <w:rFonts w:ascii="Arial" w:hAnsi="Arial" w:cs="Arial"/>
        </w:rPr>
        <w:t>ью</w:t>
      </w:r>
      <w:r w:rsidRPr="00A725B1">
        <w:rPr>
          <w:rFonts w:ascii="Arial" w:hAnsi="Arial" w:cs="Arial"/>
        </w:rPr>
        <w:t>.</w:t>
      </w:r>
    </w:p>
    <w:p w:rsidR="006175AB" w:rsidRPr="00A725B1" w:rsidRDefault="006175AB" w:rsidP="006175AB">
      <w:pPr>
        <w:spacing w:line="360" w:lineRule="auto"/>
        <w:ind w:firstLine="425"/>
        <w:jc w:val="both"/>
        <w:rPr>
          <w:rFonts w:ascii="Arial" w:hAnsi="Arial" w:cs="Arial"/>
        </w:rPr>
      </w:pPr>
      <w:r w:rsidRPr="00A725B1">
        <w:rPr>
          <w:rFonts w:ascii="Arial" w:hAnsi="Arial" w:cs="Arial"/>
        </w:rPr>
        <w:t xml:space="preserve">Административным центром муниципального района </w:t>
      </w:r>
      <w:r>
        <w:rPr>
          <w:rFonts w:ascii="Arial" w:hAnsi="Arial" w:cs="Arial"/>
        </w:rPr>
        <w:t>Хворостянский</w:t>
      </w:r>
      <w:r w:rsidRPr="00A725B1">
        <w:rPr>
          <w:rFonts w:ascii="Arial" w:hAnsi="Arial" w:cs="Arial"/>
        </w:rPr>
        <w:t xml:space="preserve"> является село </w:t>
      </w:r>
      <w:r>
        <w:rPr>
          <w:rFonts w:ascii="Arial" w:hAnsi="Arial" w:cs="Arial"/>
        </w:rPr>
        <w:t>Хворостянка</w:t>
      </w:r>
      <w:r w:rsidRPr="00A725B1">
        <w:rPr>
          <w:rFonts w:ascii="Arial" w:hAnsi="Arial" w:cs="Arial"/>
        </w:rPr>
        <w:t>.</w:t>
      </w:r>
    </w:p>
    <w:p w:rsidR="006175AB" w:rsidRDefault="006175AB" w:rsidP="006175AB">
      <w:pPr>
        <w:spacing w:line="360" w:lineRule="auto"/>
        <w:ind w:firstLine="425"/>
        <w:jc w:val="both"/>
        <w:rPr>
          <w:rFonts w:ascii="Arial" w:hAnsi="Arial" w:cs="Arial"/>
        </w:rPr>
      </w:pPr>
      <w:r w:rsidRPr="00A725B1">
        <w:rPr>
          <w:rFonts w:ascii="Arial" w:hAnsi="Arial" w:cs="Arial"/>
        </w:rPr>
        <w:t xml:space="preserve">Общая площадь территории района составляет </w:t>
      </w:r>
      <w:r>
        <w:rPr>
          <w:rFonts w:ascii="Arial" w:hAnsi="Arial" w:cs="Arial"/>
        </w:rPr>
        <w:t>185574</w:t>
      </w:r>
      <w:r w:rsidRPr="00A725B1">
        <w:t xml:space="preserve"> </w:t>
      </w:r>
      <w:r w:rsidRPr="00A725B1">
        <w:rPr>
          <w:rFonts w:ascii="Arial" w:hAnsi="Arial" w:cs="Arial"/>
        </w:rPr>
        <w:t xml:space="preserve">га. Численность постоянного населения </w:t>
      </w:r>
      <w:proofErr w:type="spellStart"/>
      <w:r>
        <w:rPr>
          <w:rFonts w:ascii="Arial" w:hAnsi="Arial" w:cs="Arial"/>
        </w:rPr>
        <w:t>Хворостянского</w:t>
      </w:r>
      <w:proofErr w:type="spellEnd"/>
      <w:r w:rsidRPr="00A725B1">
        <w:rPr>
          <w:rFonts w:ascii="Arial" w:hAnsi="Arial" w:cs="Arial"/>
        </w:rPr>
        <w:t xml:space="preserve"> района на 01.01.20</w:t>
      </w:r>
      <w:r>
        <w:rPr>
          <w:rFonts w:ascii="Arial" w:hAnsi="Arial" w:cs="Arial"/>
        </w:rPr>
        <w:t>21</w:t>
      </w:r>
      <w:r w:rsidRPr="00A725B1">
        <w:rPr>
          <w:rFonts w:ascii="Arial" w:hAnsi="Arial" w:cs="Arial"/>
        </w:rPr>
        <w:t>года составила 1</w:t>
      </w:r>
      <w:r>
        <w:rPr>
          <w:rFonts w:ascii="Arial" w:hAnsi="Arial" w:cs="Arial"/>
        </w:rPr>
        <w:t>5890</w:t>
      </w:r>
      <w:r w:rsidRPr="00A725B1">
        <w:rPr>
          <w:rFonts w:ascii="Arial" w:hAnsi="Arial" w:cs="Arial"/>
        </w:rPr>
        <w:t xml:space="preserve"> человек, которые проживают в </w:t>
      </w:r>
      <w:r>
        <w:rPr>
          <w:rFonts w:ascii="Arial" w:hAnsi="Arial" w:cs="Arial"/>
        </w:rPr>
        <w:t>27</w:t>
      </w:r>
      <w:r w:rsidRPr="00A725B1">
        <w:rPr>
          <w:rFonts w:ascii="Arial" w:hAnsi="Arial" w:cs="Arial"/>
        </w:rPr>
        <w:t xml:space="preserve"> населенных пунктах</w:t>
      </w:r>
      <w:r>
        <w:rPr>
          <w:rFonts w:ascii="Arial" w:hAnsi="Arial" w:cs="Arial"/>
        </w:rPr>
        <w:t>.</w:t>
      </w:r>
      <w:r w:rsidRPr="00A725B1">
        <w:rPr>
          <w:rFonts w:ascii="Arial" w:hAnsi="Arial" w:cs="Arial"/>
        </w:rPr>
        <w:t xml:space="preserve"> </w:t>
      </w:r>
    </w:p>
    <w:p w:rsidR="006175AB" w:rsidRDefault="006175AB" w:rsidP="006175AB">
      <w:pPr>
        <w:pStyle w:val="2"/>
        <w:spacing w:before="240" w:after="240" w:line="360" w:lineRule="auto"/>
        <w:ind w:left="0" w:firstLine="425"/>
        <w:contextualSpacing/>
        <w:jc w:val="both"/>
        <w:rPr>
          <w:rFonts w:ascii="Arial" w:hAnsi="Arial" w:cs="Arial"/>
        </w:rPr>
      </w:pPr>
      <w:r w:rsidRPr="001D0452">
        <w:rPr>
          <w:rFonts w:ascii="Arial" w:hAnsi="Arial" w:cs="Arial"/>
        </w:rPr>
        <w:lastRenderedPageBreak/>
        <w:t xml:space="preserve">В соответствии с Законом Самарской области № 37-ГД от 25.02.2005г. «Об образовании сельских поселений в пределах муниципального </w:t>
      </w:r>
      <w:r w:rsidRPr="00D34BF1">
        <w:rPr>
          <w:rFonts w:ascii="Arial" w:hAnsi="Arial" w:cs="Arial"/>
        </w:rPr>
        <w:t>района Хворостянский Самарской области, наделении их соответствующим статусом и установлении их границ» на территории муниципального района Хворостянский расположены: 11 сельских поселений и 27 сельских населенных пункта:</w:t>
      </w:r>
      <w:r>
        <w:rPr>
          <w:rFonts w:ascii="Arial" w:hAnsi="Arial" w:cs="Arial"/>
        </w:rPr>
        <w:t xml:space="preserve">  </w:t>
      </w:r>
    </w:p>
    <w:p w:rsidR="006175AB" w:rsidRPr="00D34BF1" w:rsidRDefault="006175AB" w:rsidP="00FB0A98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>сельское поселение Абашево муниципального района Хворостянский Самарской области, включающее село Абашево, село Орловка, деревню Толстовка, с административным центром в селе Абашево</w:t>
      </w:r>
      <w:r w:rsidR="003A4932">
        <w:rPr>
          <w:sz w:val="24"/>
          <w:szCs w:val="24"/>
        </w:rPr>
        <w:t>. Численность населения на 01.01.2021г</w:t>
      </w:r>
      <w:r w:rsidR="00AE364F">
        <w:rPr>
          <w:sz w:val="24"/>
          <w:szCs w:val="24"/>
        </w:rPr>
        <w:t>. составила</w:t>
      </w:r>
      <w:r w:rsidR="003A4932">
        <w:rPr>
          <w:sz w:val="24"/>
          <w:szCs w:val="24"/>
        </w:rPr>
        <w:t xml:space="preserve"> </w:t>
      </w:r>
      <w:r w:rsidR="00AE364F">
        <w:rPr>
          <w:sz w:val="24"/>
          <w:szCs w:val="24"/>
        </w:rPr>
        <w:t>745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Владимировка муниципального района Хворостянский Самарской области, включающее село Владимировка, деревню </w:t>
      </w:r>
      <w:proofErr w:type="spellStart"/>
      <w:r w:rsidRPr="00D34BF1">
        <w:rPr>
          <w:sz w:val="24"/>
          <w:szCs w:val="24"/>
        </w:rPr>
        <w:t>Гремячка</w:t>
      </w:r>
      <w:proofErr w:type="spellEnd"/>
      <w:r w:rsidRPr="00D34BF1">
        <w:rPr>
          <w:sz w:val="24"/>
          <w:szCs w:val="24"/>
        </w:rPr>
        <w:t>, село Дубровка, с административным центром в селе Владимировка;</w:t>
      </w:r>
      <w:r w:rsidR="003A4932">
        <w:rPr>
          <w:sz w:val="24"/>
          <w:szCs w:val="24"/>
        </w:rPr>
        <w:t xml:space="preserve"> Численность населения на 01.01.2021г. </w:t>
      </w:r>
      <w:r w:rsidR="00AE364F">
        <w:rPr>
          <w:sz w:val="24"/>
          <w:szCs w:val="24"/>
        </w:rPr>
        <w:t>составила 877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</w:t>
      </w:r>
      <w:proofErr w:type="spellStart"/>
      <w:r w:rsidRPr="00D34BF1">
        <w:rPr>
          <w:sz w:val="24"/>
          <w:szCs w:val="24"/>
        </w:rPr>
        <w:t>Липовка</w:t>
      </w:r>
      <w:proofErr w:type="spellEnd"/>
      <w:r w:rsidRPr="00D34BF1">
        <w:rPr>
          <w:sz w:val="24"/>
          <w:szCs w:val="24"/>
        </w:rPr>
        <w:t xml:space="preserve"> муниципального района Хворостянский Самарской области, включающее село Кордон, село </w:t>
      </w:r>
      <w:proofErr w:type="spellStart"/>
      <w:r w:rsidRPr="00D34BF1">
        <w:rPr>
          <w:sz w:val="24"/>
          <w:szCs w:val="24"/>
        </w:rPr>
        <w:t>Липовка</w:t>
      </w:r>
      <w:proofErr w:type="spellEnd"/>
      <w:r w:rsidRPr="00D34BF1">
        <w:rPr>
          <w:sz w:val="24"/>
          <w:szCs w:val="24"/>
        </w:rPr>
        <w:t xml:space="preserve">, село Новая </w:t>
      </w:r>
      <w:proofErr w:type="spellStart"/>
      <w:r w:rsidRPr="00D34BF1">
        <w:rPr>
          <w:sz w:val="24"/>
          <w:szCs w:val="24"/>
        </w:rPr>
        <w:t>Гремячка</w:t>
      </w:r>
      <w:proofErr w:type="spellEnd"/>
      <w:r w:rsidRPr="00D34BF1">
        <w:rPr>
          <w:sz w:val="24"/>
          <w:szCs w:val="24"/>
        </w:rPr>
        <w:t xml:space="preserve">, с административным центром в селе </w:t>
      </w:r>
      <w:proofErr w:type="spellStart"/>
      <w:r w:rsidRPr="00D34BF1">
        <w:rPr>
          <w:sz w:val="24"/>
          <w:szCs w:val="24"/>
        </w:rPr>
        <w:t>Липовка</w:t>
      </w:r>
      <w:proofErr w:type="spellEnd"/>
      <w:r w:rsidRPr="00D34BF1">
        <w:rPr>
          <w:sz w:val="24"/>
          <w:szCs w:val="24"/>
        </w:rPr>
        <w:t>;</w:t>
      </w:r>
      <w:r w:rsidR="003A4932">
        <w:rPr>
          <w:sz w:val="24"/>
          <w:szCs w:val="24"/>
        </w:rPr>
        <w:t xml:space="preserve"> Численность населения на 01.01.2021г. </w:t>
      </w:r>
      <w:r w:rsidR="00AE364F">
        <w:rPr>
          <w:sz w:val="24"/>
          <w:szCs w:val="24"/>
        </w:rPr>
        <w:t>составила 467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</w:t>
      </w:r>
      <w:proofErr w:type="spellStart"/>
      <w:r w:rsidRPr="00D34BF1">
        <w:rPr>
          <w:sz w:val="24"/>
          <w:szCs w:val="24"/>
        </w:rPr>
        <w:t>Масленниково</w:t>
      </w:r>
      <w:proofErr w:type="spellEnd"/>
      <w:r w:rsidRPr="00D34BF1">
        <w:rPr>
          <w:sz w:val="24"/>
          <w:szCs w:val="24"/>
        </w:rPr>
        <w:t xml:space="preserve"> муниципального района Хворостянский Самарской области, включающее поселок </w:t>
      </w:r>
      <w:proofErr w:type="spellStart"/>
      <w:r w:rsidRPr="00D34BF1">
        <w:rPr>
          <w:sz w:val="24"/>
          <w:szCs w:val="24"/>
        </w:rPr>
        <w:t>Масленниково</w:t>
      </w:r>
      <w:proofErr w:type="spellEnd"/>
      <w:r w:rsidRPr="00D34BF1">
        <w:rPr>
          <w:sz w:val="24"/>
          <w:szCs w:val="24"/>
        </w:rPr>
        <w:t xml:space="preserve">, поселок Приовражный, поселок Тополек, с административным центром в поселке </w:t>
      </w:r>
      <w:proofErr w:type="spellStart"/>
      <w:r w:rsidRPr="00D34BF1">
        <w:rPr>
          <w:sz w:val="24"/>
          <w:szCs w:val="24"/>
        </w:rPr>
        <w:t>Масленниково</w:t>
      </w:r>
      <w:proofErr w:type="spellEnd"/>
      <w:r w:rsidR="003A4932">
        <w:rPr>
          <w:sz w:val="24"/>
          <w:szCs w:val="24"/>
        </w:rPr>
        <w:t>.</w:t>
      </w:r>
      <w:r w:rsidRPr="00D34BF1">
        <w:rPr>
          <w:sz w:val="24"/>
          <w:szCs w:val="24"/>
        </w:rPr>
        <w:t>;</w:t>
      </w:r>
      <w:r w:rsidR="003A4932">
        <w:rPr>
          <w:sz w:val="24"/>
          <w:szCs w:val="24"/>
        </w:rPr>
        <w:t xml:space="preserve"> Численность населения на 01.01.2021г</w:t>
      </w:r>
      <w:r w:rsidR="00AE364F" w:rsidRPr="00AE364F">
        <w:rPr>
          <w:sz w:val="24"/>
          <w:szCs w:val="24"/>
        </w:rPr>
        <w:t xml:space="preserve"> </w:t>
      </w:r>
      <w:r w:rsidR="00AE364F">
        <w:rPr>
          <w:sz w:val="24"/>
          <w:szCs w:val="24"/>
        </w:rPr>
        <w:t>составила 1917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Новокуровка муниципального района Хворостянский Самарской области, включающее село Елань, село </w:t>
      </w:r>
      <w:proofErr w:type="gramStart"/>
      <w:r w:rsidRPr="00D34BF1">
        <w:rPr>
          <w:sz w:val="24"/>
          <w:szCs w:val="24"/>
        </w:rPr>
        <w:t>Михайло-Лебяжье</w:t>
      </w:r>
      <w:proofErr w:type="gramEnd"/>
      <w:r w:rsidRPr="00D34BF1">
        <w:rPr>
          <w:sz w:val="24"/>
          <w:szCs w:val="24"/>
        </w:rPr>
        <w:t xml:space="preserve">, село Новокуровка, железнодорожную станцию </w:t>
      </w:r>
      <w:proofErr w:type="spellStart"/>
      <w:r w:rsidRPr="00D34BF1">
        <w:rPr>
          <w:sz w:val="24"/>
          <w:szCs w:val="24"/>
        </w:rPr>
        <w:t>Чагра</w:t>
      </w:r>
      <w:proofErr w:type="spellEnd"/>
      <w:r w:rsidRPr="00D34BF1">
        <w:rPr>
          <w:sz w:val="24"/>
          <w:szCs w:val="24"/>
        </w:rPr>
        <w:t>, с административным центром в селе Новокуровка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2241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>сельское поселение Новотулка муниципального района Хворостянский Самарской области, включающее деревню Михайловка, село Новотулка, с административным центром в селе Новотулка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1039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>сельское поселение Прогресс муниципального района Хворостянский Самарской области, включающее поселок Березовая Роща, поселок Прогресс, с административным центром в поселке Прогресс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1355 человек</w:t>
      </w:r>
    </w:p>
    <w:p w:rsidR="003A4932" w:rsidRPr="00D34BF1" w:rsidRDefault="003A4932" w:rsidP="003A4932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</w:p>
    <w:p w:rsidR="006175AB" w:rsidRPr="00D34BF1" w:rsidRDefault="006175AB" w:rsidP="00FB0A98">
      <w:pPr>
        <w:pStyle w:val="ConsPlusNormal0"/>
        <w:widowControl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>сельское поселение Романовка муниципального района Хворостянский Самарской области, включающее поселок Иерусалимский, село Романовка, с административным центром в селе Романовка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828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Соловьево муниципального района Хворостянский Самарской области, включающее поселок </w:t>
      </w:r>
      <w:proofErr w:type="spellStart"/>
      <w:r w:rsidRPr="00D34BF1">
        <w:rPr>
          <w:sz w:val="24"/>
          <w:szCs w:val="24"/>
        </w:rPr>
        <w:t>Высотино</w:t>
      </w:r>
      <w:proofErr w:type="spellEnd"/>
      <w:r w:rsidRPr="00D34BF1">
        <w:rPr>
          <w:sz w:val="24"/>
          <w:szCs w:val="24"/>
        </w:rPr>
        <w:t>, поселок Соловьево, с административным центром в поселке Соловьево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352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</w:t>
      </w:r>
      <w:proofErr w:type="spellStart"/>
      <w:r w:rsidRPr="00D34BF1">
        <w:rPr>
          <w:sz w:val="24"/>
          <w:szCs w:val="24"/>
        </w:rPr>
        <w:t>Студенцы</w:t>
      </w:r>
      <w:proofErr w:type="spellEnd"/>
      <w:r w:rsidRPr="00D34BF1">
        <w:rPr>
          <w:sz w:val="24"/>
          <w:szCs w:val="24"/>
        </w:rPr>
        <w:t xml:space="preserve"> муниципального района Хворостянский Самарской области, включающее село </w:t>
      </w:r>
      <w:proofErr w:type="spellStart"/>
      <w:r w:rsidRPr="00D34BF1">
        <w:rPr>
          <w:sz w:val="24"/>
          <w:szCs w:val="24"/>
        </w:rPr>
        <w:t>Студенцы</w:t>
      </w:r>
      <w:proofErr w:type="spellEnd"/>
      <w:r w:rsidRPr="00D34BF1">
        <w:rPr>
          <w:sz w:val="24"/>
          <w:szCs w:val="24"/>
        </w:rPr>
        <w:t xml:space="preserve">, с административным центром в селе </w:t>
      </w:r>
      <w:proofErr w:type="spellStart"/>
      <w:r w:rsidRPr="00D34BF1">
        <w:rPr>
          <w:sz w:val="24"/>
          <w:szCs w:val="24"/>
        </w:rPr>
        <w:t>Студенцы</w:t>
      </w:r>
      <w:proofErr w:type="spellEnd"/>
      <w:r w:rsidR="003A4932">
        <w:rPr>
          <w:sz w:val="24"/>
          <w:szCs w:val="24"/>
        </w:rPr>
        <w:t xml:space="preserve">. Численность населения на 01.01.2021г. Численность населения на 01.01.2021г. </w:t>
      </w:r>
      <w:r w:rsidR="00AE364F">
        <w:rPr>
          <w:sz w:val="24"/>
          <w:szCs w:val="24"/>
        </w:rPr>
        <w:t>составила 799 человек</w:t>
      </w:r>
    </w:p>
    <w:p w:rsidR="00AE364F" w:rsidRPr="00D34BF1" w:rsidRDefault="006175AB" w:rsidP="00AE364F">
      <w:pPr>
        <w:pStyle w:val="ConsPlusNormal0"/>
        <w:widowControl/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34BF1">
        <w:rPr>
          <w:sz w:val="24"/>
          <w:szCs w:val="24"/>
        </w:rPr>
        <w:t xml:space="preserve">сельское поселение Хворостянка муниципального района Хворостянский Самарской области, включающее село Хворостянка, село </w:t>
      </w:r>
      <w:proofErr w:type="spellStart"/>
      <w:r w:rsidRPr="00D34BF1">
        <w:rPr>
          <w:sz w:val="24"/>
          <w:szCs w:val="24"/>
        </w:rPr>
        <w:t>Чувичи</w:t>
      </w:r>
      <w:proofErr w:type="spellEnd"/>
      <w:r w:rsidRPr="00D34BF1">
        <w:rPr>
          <w:sz w:val="24"/>
          <w:szCs w:val="24"/>
        </w:rPr>
        <w:t>, с административным центром в селе Хворостянка</w:t>
      </w:r>
      <w:r w:rsidR="003A4932">
        <w:rPr>
          <w:sz w:val="24"/>
          <w:szCs w:val="24"/>
        </w:rPr>
        <w:t xml:space="preserve">. Численность населения на 01.01.2021г. </w:t>
      </w:r>
      <w:r w:rsidR="00AE364F">
        <w:rPr>
          <w:sz w:val="24"/>
          <w:szCs w:val="24"/>
        </w:rPr>
        <w:t>составила 5270 человек</w:t>
      </w:r>
    </w:p>
    <w:p w:rsidR="006175AB" w:rsidRDefault="006175AB" w:rsidP="003A4932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D34BF1">
        <w:rPr>
          <w:rFonts w:ascii="Arial" w:hAnsi="Arial" w:cs="Arial"/>
        </w:rPr>
        <w:t xml:space="preserve">В </w:t>
      </w:r>
      <w:proofErr w:type="spellStart"/>
      <w:r w:rsidRPr="00D34BF1">
        <w:rPr>
          <w:rFonts w:ascii="Arial" w:hAnsi="Arial" w:cs="Arial"/>
        </w:rPr>
        <w:t>Хворостянском</w:t>
      </w:r>
      <w:proofErr w:type="spellEnd"/>
      <w:r w:rsidRPr="00D34BF1">
        <w:rPr>
          <w:rFonts w:ascii="Arial" w:hAnsi="Arial" w:cs="Arial"/>
        </w:rPr>
        <w:t xml:space="preserve"> районе выделяются следующие крупные сельские населенные пункты с н</w:t>
      </w:r>
      <w:r>
        <w:rPr>
          <w:rFonts w:ascii="Arial" w:hAnsi="Arial" w:cs="Arial"/>
        </w:rPr>
        <w:t>аселением свыше 1000 человек: село</w:t>
      </w:r>
      <w:r w:rsidRPr="00D34BF1">
        <w:rPr>
          <w:rFonts w:ascii="Arial" w:hAnsi="Arial" w:cs="Arial"/>
        </w:rPr>
        <w:t xml:space="preserve"> Хворост</w:t>
      </w:r>
      <w:r>
        <w:rPr>
          <w:rFonts w:ascii="Arial" w:hAnsi="Arial" w:cs="Arial"/>
        </w:rPr>
        <w:t xml:space="preserve">янка, посёлок. </w:t>
      </w:r>
      <w:proofErr w:type="spellStart"/>
      <w:r>
        <w:rPr>
          <w:rFonts w:ascii="Arial" w:hAnsi="Arial" w:cs="Arial"/>
        </w:rPr>
        <w:t>Масленниково</w:t>
      </w:r>
      <w:proofErr w:type="spellEnd"/>
      <w:r>
        <w:rPr>
          <w:rFonts w:ascii="Arial" w:hAnsi="Arial" w:cs="Arial"/>
        </w:rPr>
        <w:t>, поселок</w:t>
      </w:r>
      <w:r w:rsidRPr="00D34BF1">
        <w:rPr>
          <w:rFonts w:ascii="Arial" w:hAnsi="Arial" w:cs="Arial"/>
        </w:rPr>
        <w:t xml:space="preserve"> Прогресс</w:t>
      </w:r>
      <w:r w:rsidR="00AE364F">
        <w:rPr>
          <w:rFonts w:ascii="Arial" w:hAnsi="Arial" w:cs="Arial"/>
        </w:rPr>
        <w:t xml:space="preserve">, </w:t>
      </w:r>
      <w:r w:rsidR="00A912CA">
        <w:rPr>
          <w:rFonts w:ascii="Arial" w:hAnsi="Arial" w:cs="Arial"/>
        </w:rPr>
        <w:t xml:space="preserve">село </w:t>
      </w:r>
      <w:r w:rsidR="00AE364F">
        <w:rPr>
          <w:rFonts w:ascii="Arial" w:hAnsi="Arial" w:cs="Arial"/>
        </w:rPr>
        <w:t>Новотулка.</w:t>
      </w:r>
      <w:r w:rsidRPr="00D34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</w:p>
    <w:p w:rsidR="006175AB" w:rsidRDefault="006175AB" w:rsidP="006175AB">
      <w:pPr>
        <w:pStyle w:val="2"/>
        <w:spacing w:before="240" w:after="240" w:line="360" w:lineRule="auto"/>
        <w:ind w:left="0" w:firstLine="425"/>
        <w:contextualSpacing/>
        <w:jc w:val="both"/>
        <w:rPr>
          <w:rFonts w:ascii="Arial" w:hAnsi="Arial" w:cs="Arial"/>
        </w:rPr>
      </w:pPr>
      <w:r w:rsidRPr="00A725B1">
        <w:rPr>
          <w:rFonts w:ascii="Arial" w:hAnsi="Arial" w:cs="Arial"/>
        </w:rPr>
        <w:t>Ведущей отраслью экономики района является сельскохозяйственное производство. Основное направление сельскохозяйственной деятельности – зерно-мясо-молочное.</w:t>
      </w:r>
    </w:p>
    <w:p w:rsidR="003A4932" w:rsidRPr="003A4932" w:rsidRDefault="003A4932" w:rsidP="003A4932">
      <w:pPr>
        <w:pStyle w:val="af3"/>
        <w:spacing w:line="360" w:lineRule="auto"/>
        <w:ind w:firstLine="425"/>
        <w:rPr>
          <w:rFonts w:ascii="Arial" w:hAnsi="Arial" w:cs="Arial"/>
          <w:bCs/>
        </w:rPr>
      </w:pPr>
      <w:r w:rsidRPr="003A4932">
        <w:rPr>
          <w:rFonts w:ascii="Arial" w:hAnsi="Arial" w:cs="Arial"/>
          <w:bCs/>
        </w:rPr>
        <w:t xml:space="preserve">Производственная инфраструктура </w:t>
      </w:r>
      <w:proofErr w:type="spellStart"/>
      <w:r w:rsidRPr="003A4932">
        <w:rPr>
          <w:rFonts w:ascii="Arial" w:hAnsi="Arial" w:cs="Arial"/>
          <w:bCs/>
        </w:rPr>
        <w:t>м.р</w:t>
      </w:r>
      <w:proofErr w:type="spellEnd"/>
      <w:r w:rsidRPr="003A4932">
        <w:rPr>
          <w:rFonts w:ascii="Arial" w:hAnsi="Arial" w:cs="Arial"/>
          <w:bCs/>
        </w:rPr>
        <w:t xml:space="preserve">. Хворостянский представлена: </w:t>
      </w:r>
    </w:p>
    <w:p w:rsidR="003A4932" w:rsidRPr="003A4932" w:rsidRDefault="003A4932" w:rsidP="003A4932">
      <w:pPr>
        <w:pStyle w:val="af3"/>
        <w:numPr>
          <w:ilvl w:val="0"/>
          <w:numId w:val="9"/>
        </w:numPr>
        <w:spacing w:after="0" w:line="360" w:lineRule="auto"/>
        <w:ind w:left="0" w:firstLine="425"/>
        <w:jc w:val="both"/>
        <w:rPr>
          <w:rFonts w:ascii="Arial" w:hAnsi="Arial" w:cs="Arial"/>
          <w:bCs/>
        </w:rPr>
      </w:pPr>
      <w:r w:rsidRPr="003A4932">
        <w:rPr>
          <w:rFonts w:ascii="Arial" w:hAnsi="Arial" w:cs="Arial"/>
          <w:bCs/>
        </w:rPr>
        <w:t>объектами сельскохозяйственного профиля;</w:t>
      </w:r>
    </w:p>
    <w:p w:rsidR="003A4932" w:rsidRPr="003A4932" w:rsidRDefault="003A4932" w:rsidP="003A4932">
      <w:pPr>
        <w:pStyle w:val="af3"/>
        <w:numPr>
          <w:ilvl w:val="0"/>
          <w:numId w:val="9"/>
        </w:numPr>
        <w:spacing w:after="0" w:line="360" w:lineRule="auto"/>
        <w:ind w:left="0" w:firstLine="425"/>
        <w:jc w:val="both"/>
        <w:rPr>
          <w:rFonts w:ascii="Arial" w:hAnsi="Arial" w:cs="Arial"/>
          <w:bCs/>
        </w:rPr>
      </w:pPr>
      <w:r w:rsidRPr="003A4932">
        <w:rPr>
          <w:rFonts w:ascii="Arial" w:hAnsi="Arial" w:cs="Arial"/>
          <w:bCs/>
        </w:rPr>
        <w:t xml:space="preserve">объектами переработки сельскохозяйственной продукции; </w:t>
      </w:r>
    </w:p>
    <w:p w:rsidR="003A4932" w:rsidRPr="003A4932" w:rsidRDefault="003A4932" w:rsidP="003A4932">
      <w:pPr>
        <w:pStyle w:val="af3"/>
        <w:numPr>
          <w:ilvl w:val="0"/>
          <w:numId w:val="9"/>
        </w:numPr>
        <w:spacing w:after="0" w:line="360" w:lineRule="auto"/>
        <w:ind w:left="0" w:firstLine="425"/>
        <w:jc w:val="both"/>
        <w:rPr>
          <w:rFonts w:ascii="Arial" w:hAnsi="Arial" w:cs="Arial"/>
          <w:bCs/>
        </w:rPr>
      </w:pPr>
      <w:r w:rsidRPr="003A4932">
        <w:rPr>
          <w:rFonts w:ascii="Arial" w:hAnsi="Arial" w:cs="Arial"/>
          <w:bCs/>
        </w:rPr>
        <w:t>объектами социально-бытового и коммунального обслуживания населения (в том числе питьевые водозаборы на месторождениях подземных вод);</w:t>
      </w:r>
    </w:p>
    <w:p w:rsidR="003A4932" w:rsidRPr="003A4932" w:rsidRDefault="003A4932" w:rsidP="003A4932">
      <w:pPr>
        <w:pStyle w:val="af3"/>
        <w:numPr>
          <w:ilvl w:val="0"/>
          <w:numId w:val="9"/>
        </w:numPr>
        <w:spacing w:after="0" w:line="360" w:lineRule="auto"/>
        <w:ind w:left="0" w:firstLine="425"/>
        <w:jc w:val="both"/>
        <w:rPr>
          <w:rFonts w:ascii="Arial" w:hAnsi="Arial" w:cs="Arial"/>
          <w:bCs/>
        </w:rPr>
      </w:pPr>
      <w:r w:rsidRPr="003A4932">
        <w:rPr>
          <w:rFonts w:ascii="Arial" w:hAnsi="Arial" w:cs="Arial"/>
          <w:bCs/>
        </w:rPr>
        <w:t>объектами коммунальной структуры (свалки, скотомогильники).</w:t>
      </w:r>
    </w:p>
    <w:p w:rsidR="003A4932" w:rsidRPr="003A4932" w:rsidRDefault="003A4932" w:rsidP="003A4932">
      <w:pPr>
        <w:spacing w:line="360" w:lineRule="auto"/>
        <w:ind w:firstLine="425"/>
        <w:jc w:val="both"/>
        <w:rPr>
          <w:rFonts w:ascii="Arial" w:hAnsi="Arial" w:cs="Arial"/>
        </w:rPr>
      </w:pPr>
      <w:r w:rsidRPr="003A4932">
        <w:rPr>
          <w:rFonts w:ascii="Arial" w:hAnsi="Arial" w:cs="Arial"/>
        </w:rPr>
        <w:t xml:space="preserve">Большее политическое, социальное и экономическое значение приобретает развитие  малого предпринимательства, что является мощным инструментом для создания цивилизованной конкурентной среды, формирования среднего класса </w:t>
      </w:r>
      <w:r w:rsidRPr="003A4932">
        <w:rPr>
          <w:rFonts w:ascii="Arial" w:hAnsi="Arial" w:cs="Arial"/>
        </w:rPr>
        <w:lastRenderedPageBreak/>
        <w:t>собственников, формирования социальной стабильности, увеличения налоговых поступлений в местные бюджеты, обеспечения занятости населения путем создания новых рабочих мест</w:t>
      </w:r>
      <w:proofErr w:type="gramStart"/>
      <w:r w:rsidRPr="003A4932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3A4932">
        <w:rPr>
          <w:rFonts w:ascii="Arial" w:hAnsi="Arial" w:cs="Arial"/>
        </w:rPr>
        <w:t xml:space="preserve">   </w:t>
      </w:r>
      <w:proofErr w:type="gramEnd"/>
    </w:p>
    <w:p w:rsidR="00A474ED" w:rsidRDefault="00A474ED" w:rsidP="00EB6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862" w:rsidRPr="00932408" w:rsidRDefault="00EB6862" w:rsidP="00932408">
      <w:pPr>
        <w:rPr>
          <w:rFonts w:ascii="Times New Roman" w:hAnsi="Times New Roman" w:cs="Times New Roman"/>
          <w:sz w:val="28"/>
          <w:szCs w:val="28"/>
        </w:rPr>
      </w:pPr>
      <w:r w:rsidRPr="00932408">
        <w:rPr>
          <w:rFonts w:ascii="Times New Roman" w:hAnsi="Times New Roman" w:cs="Times New Roman"/>
          <w:sz w:val="28"/>
          <w:szCs w:val="28"/>
        </w:rPr>
        <w:t>4. Правила и область применения расчетных показателей, содержащихся в основной части местных нормативов градостроительного проектирования</w:t>
      </w:r>
    </w:p>
    <w:p w:rsidR="00EB6862" w:rsidRPr="00932408" w:rsidRDefault="00EB6862" w:rsidP="00932408">
      <w:pPr>
        <w:rPr>
          <w:rFonts w:ascii="Times New Roman" w:hAnsi="Times New Roman" w:cs="Times New Roman"/>
          <w:sz w:val="28"/>
          <w:szCs w:val="28"/>
        </w:rPr>
      </w:pPr>
      <w:r w:rsidRPr="00932408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</w:p>
    <w:p w:rsidR="00EB6862" w:rsidRPr="00932408" w:rsidRDefault="00EB6862" w:rsidP="00932408">
      <w:pPr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EB6862">
      <w:pPr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1359C6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1.   Расчетные показатели минимально допустимого уровня обеспеченности объектами местного и регионального значения муниципального района Хворостянский Самарской области и расчетные показатели максимально допустимого уровня территориальной доступности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таких объектов для населения </w:t>
      </w:r>
      <w:r w:rsidRPr="00983EF9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</w:p>
    <w:p w:rsidR="00EB6862" w:rsidRDefault="00EB6862" w:rsidP="001359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области, установленные в местных нормативах градостроительного проектирования </w:t>
      </w:r>
      <w:r w:rsidRPr="00983EF9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 также – местные нормативы) применяются при подготовке: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  Схемы  территориального планирования муниципального района Хворостянский Самарской области;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  Генеральных планов  сельских поселений муниципального района Хворостянский Самарской области;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  Документации по планировке территории.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Область применения конкретных расчетных показателей, указанных в пункте 1 настоящих правил, приведены в таблице 1.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Расчетные показатели минимально допустимого уровня обеспеченности объектами местного значения муниципальных образований муниципального района Хворостянский Самарской области населения района и расчетные показатели максимально допустимого уровня территориальной доступности таких объектов для населения муниципальных образований муниципального района Хворостянский Самарской области, установленные местными нормативами, применяются при подготовке: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местных</w:t>
      </w:r>
      <w:r w:rsidR="008576E2">
        <w:rPr>
          <w:rFonts w:ascii="Times New Roman" w:hAnsi="Times New Roman" w:cs="Times New Roman"/>
          <w:sz w:val="28"/>
          <w:szCs w:val="28"/>
        </w:rPr>
        <w:t xml:space="preserve"> нормативов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сельских поселений муниципального района Хворостянский Самарской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документов территориального планирования сельских поселений муниципального района Хворостянский Самарской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EB6862" w:rsidRDefault="00DF71AD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B686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proofErr w:type="gramStart"/>
      <w:r w:rsidR="00EB68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6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8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B6862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утвержденных местных нормативов градостроительного проектирования;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противоречия расчетных показателей, установленных местными нормативами градостроительного проектирования, предельным значениям соответствующих расчетных показателей, установленных муниципальны</w:t>
      </w:r>
      <w:r w:rsidR="001359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нормативами.</w:t>
      </w:r>
    </w:p>
    <w:p w:rsidR="00EB6862" w:rsidRDefault="00EB6862" w:rsidP="00EB68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Области применения предельных значений конкретных расчетных показателей, указанных в пункте 1 настоящих правил, приведены в таблице 2.</w:t>
      </w:r>
    </w:p>
    <w:p w:rsidR="00EB6862" w:rsidRDefault="00DF71AD" w:rsidP="00EB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B6862">
        <w:rPr>
          <w:rFonts w:ascii="Times New Roman" w:hAnsi="Times New Roman" w:cs="Times New Roman"/>
          <w:b/>
          <w:sz w:val="28"/>
          <w:szCs w:val="28"/>
        </w:rPr>
        <w:t xml:space="preserve">аблица 1. Области применения расчетных показателей, </w:t>
      </w:r>
      <w:r w:rsidR="00EB6862">
        <w:rPr>
          <w:rFonts w:ascii="Times New Roman" w:hAnsi="Times New Roman" w:cs="Times New Roman"/>
          <w:b/>
          <w:sz w:val="28"/>
          <w:szCs w:val="28"/>
        </w:rPr>
        <w:br/>
        <w:t xml:space="preserve">установленных местными нормативами градостроительного проектирования муниципального района Хворостянский Самарской области, </w:t>
      </w:r>
      <w:r w:rsidR="00EB6862">
        <w:rPr>
          <w:rFonts w:ascii="Times New Roman" w:hAnsi="Times New Roman" w:cs="Times New Roman"/>
          <w:b/>
          <w:sz w:val="28"/>
          <w:szCs w:val="28"/>
        </w:rPr>
        <w:br/>
      </w:r>
    </w:p>
    <w:p w:rsidR="00EB6862" w:rsidRDefault="00EB6862" w:rsidP="00EB68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862" w:rsidRDefault="00EB6862" w:rsidP="00EB68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Принятые сокращения:</w:t>
      </w:r>
    </w:p>
    <w:p w:rsidR="00EB6862" w:rsidRDefault="00EB6862" w:rsidP="00EB68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СТП </w:t>
      </w:r>
      <w:proofErr w:type="spellStart"/>
      <w:r>
        <w:rPr>
          <w:rFonts w:ascii="Times New Roman" w:hAnsi="Times New Roman" w:cs="Times New Roman"/>
        </w:rPr>
        <w:t>м</w:t>
      </w:r>
      <w:proofErr w:type="gramStart"/>
      <w:r>
        <w:rPr>
          <w:rFonts w:ascii="Times New Roman" w:hAnsi="Times New Roman" w:cs="Times New Roman"/>
        </w:rPr>
        <w:t>.р</w:t>
      </w:r>
      <w:proofErr w:type="spellEnd"/>
      <w:proofErr w:type="gramEnd"/>
      <w:r>
        <w:rPr>
          <w:rFonts w:ascii="Times New Roman" w:hAnsi="Times New Roman" w:cs="Times New Roman"/>
        </w:rPr>
        <w:t xml:space="preserve">– Схема территориального планирования </w:t>
      </w:r>
      <w:r w:rsidRPr="002D6C0D">
        <w:rPr>
          <w:rFonts w:ascii="Times New Roman" w:hAnsi="Times New Roman" w:cs="Times New Roman"/>
          <w:sz w:val="22"/>
          <w:szCs w:val="22"/>
        </w:rPr>
        <w:t>муниципального района Хворостянский Самарской области</w:t>
      </w:r>
    </w:p>
    <w:p w:rsidR="00EB6862" w:rsidRPr="002D6C0D" w:rsidRDefault="00EB6862" w:rsidP="00EB686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ГП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– генеральный план сельского поселения </w:t>
      </w:r>
      <w:r w:rsidRPr="002D6C0D">
        <w:rPr>
          <w:rFonts w:ascii="Times New Roman" w:hAnsi="Times New Roman" w:cs="Times New Roman"/>
          <w:sz w:val="22"/>
          <w:szCs w:val="22"/>
        </w:rPr>
        <w:t>муниципального района Хворостянский Самарской области</w:t>
      </w:r>
    </w:p>
    <w:p w:rsidR="00EB6862" w:rsidRDefault="00EB6862" w:rsidP="00EB68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ДПТ – документация по планировке территории</w:t>
      </w:r>
    </w:p>
    <w:p w:rsidR="00EB6862" w:rsidRDefault="00EB6862" w:rsidP="00EB6862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0"/>
        <w:gridCol w:w="3392"/>
        <w:gridCol w:w="32"/>
        <w:gridCol w:w="2236"/>
        <w:gridCol w:w="992"/>
        <w:gridCol w:w="1134"/>
        <w:gridCol w:w="1134"/>
      </w:tblGrid>
      <w:tr w:rsidR="00EB6862" w:rsidTr="00EB6862">
        <w:trPr>
          <w:tblHeader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расчетного показателя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Единицы измерения расчетного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ГП</w:t>
            </w:r>
          </w:p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ДПТ</w:t>
            </w:r>
          </w:p>
        </w:tc>
      </w:tr>
      <w:tr w:rsidR="00EB6862" w:rsidTr="00EB6862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2" w:rsidRDefault="00EB6862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образования</w:t>
            </w:r>
          </w:p>
        </w:tc>
      </w:tr>
      <w:tr w:rsidR="00E6614B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общеобразовательными  организациями</w:t>
            </w:r>
          </w:p>
          <w:p w:rsidR="00E6614B" w:rsidRDefault="00E6614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14B" w:rsidRPr="008B1009" w:rsidRDefault="00E6614B" w:rsidP="00E14A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83623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A8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общеобразовательных организаций</w:t>
            </w:r>
          </w:p>
          <w:p w:rsidR="00A83623" w:rsidRDefault="00A83623" w:rsidP="00A83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614B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6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обеспеченности дошкольными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образовательными организациями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4B" w:rsidRDefault="00E6614B" w:rsidP="00E6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B" w:rsidRDefault="00E6614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83623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дошкольны</w:t>
            </w:r>
            <w:r w:rsidR="00523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</w:t>
            </w:r>
            <w:r w:rsidR="00523B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 w:rsidR="00523B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83623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6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организациями дополнительного образования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Default="00A8362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23" w:rsidRDefault="00A8362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23BE7" w:rsidTr="00E14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7" w:rsidRDefault="00523BE7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7" w:rsidRDefault="00523BE7" w:rsidP="00523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организаций дополнительного образования детей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7" w:rsidRDefault="00523BE7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7" w:rsidRDefault="00523BE7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7" w:rsidRDefault="00523BE7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7" w:rsidRDefault="00523BE7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23BE7" w:rsidTr="00EB6862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E7" w:rsidRDefault="00523BE7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физической культуры и спорта</w:t>
            </w:r>
          </w:p>
        </w:tc>
      </w:tr>
      <w:tr w:rsidR="00523BE7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7" w:rsidRDefault="00523BE7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E7" w:rsidRDefault="00523BE7" w:rsidP="00A3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обеспеченности </w:t>
            </w:r>
            <w:r w:rsidR="00A347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портивны</w:t>
            </w:r>
            <w:r w:rsidR="00A347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сооружениями, предназначенными для организации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официальных физкультурно-оздоровительных и спортивных мероприятий муниципального района Хворостянский Самарской области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E7" w:rsidRDefault="00523BE7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7" w:rsidRDefault="00523BE7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7" w:rsidRDefault="00523BE7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7" w:rsidRDefault="00523BE7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34711" w:rsidTr="00A34711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11" w:rsidRDefault="00A34711" w:rsidP="00A3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спортивных сооружений, предназначенных для организации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официальных физкультурно-оздоровительных и спортивных мероприятий муниципального района Хворостянский Самарской области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783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5C1783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A34711" w:rsidP="00A3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</w:t>
            </w:r>
            <w:r w:rsidR="005C1783">
              <w:rPr>
                <w:rFonts w:ascii="Times New Roman" w:hAnsi="Times New Roman" w:cs="Times New Roman"/>
                <w:sz w:val="20"/>
                <w:szCs w:val="20"/>
              </w:rPr>
              <w:t>изкультурно-спортивны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5C1783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5C178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5C1783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5C1783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5C178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5C1783" w:rsidRDefault="005C178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Физкультурно-спортивных залов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3" w:rsidRDefault="005C1783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3" w:rsidRDefault="005C1783" w:rsidP="00E14A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4A3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A34711" w:rsidP="00A3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обеспеченности </w:t>
            </w:r>
            <w:r w:rsidR="00E14A3B">
              <w:rPr>
                <w:rFonts w:ascii="Times New Roman" w:hAnsi="Times New Roman" w:cs="Times New Roman"/>
                <w:sz w:val="20"/>
                <w:szCs w:val="20"/>
              </w:rPr>
              <w:t>Плавательны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E14A3B">
              <w:rPr>
                <w:rFonts w:ascii="Times New Roman" w:hAnsi="Times New Roman" w:cs="Times New Roman"/>
                <w:sz w:val="20"/>
                <w:szCs w:val="20"/>
              </w:rPr>
              <w:t xml:space="preserve"> бассейн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E14A3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Плавательных бассейнов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E14A3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A34711" w:rsidP="00A3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</w:t>
            </w:r>
            <w:r w:rsidR="00E14A3B">
              <w:rPr>
                <w:rFonts w:ascii="Times New Roman" w:hAnsi="Times New Roman" w:cs="Times New Roman"/>
                <w:sz w:val="20"/>
                <w:szCs w:val="20"/>
              </w:rPr>
              <w:t>лоскостны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E14A3B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физкультурно-спортивны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E14A3B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E14A3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Плоскостных физкультурно-спортивных сооружений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3B" w:rsidRDefault="00E14A3B" w:rsidP="00E1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5C1783" w:rsidTr="00EB6862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83" w:rsidRDefault="005C1783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E14A3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3B" w:rsidRDefault="00E14A3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муниципальными библиотеками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3B" w:rsidRDefault="00E14A3B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3B" w:rsidRDefault="00E14A3B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3B" w:rsidRDefault="00E14A3B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3B" w:rsidRDefault="00E14A3B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34711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библиотек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11" w:rsidRDefault="00A34711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11" w:rsidRDefault="00A34711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11" w:rsidRDefault="00A34711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E14A3B" w:rsidTr="00EB6862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3B" w:rsidRDefault="00E14A3B" w:rsidP="00EB6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области культуры и искусства</w:t>
            </w:r>
          </w:p>
        </w:tc>
      </w:tr>
      <w:tr w:rsidR="00A34711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1" w:rsidRDefault="00A34711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11" w:rsidRDefault="00A34711" w:rsidP="00EB6862">
            <w:pPr>
              <w:tabs>
                <w:tab w:val="left" w:pos="4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районного значения (домами (центрами) народного творчества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11" w:rsidRDefault="00A34711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11" w:rsidRDefault="00A34711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11" w:rsidRDefault="00A34711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11" w:rsidRDefault="00A34711" w:rsidP="00EB6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0100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выставочными залами, картинными галереями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0100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0B" w:rsidRDefault="00C0100B" w:rsidP="00EB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музеями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0B" w:rsidRDefault="00C0100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0100B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C0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универсальными спортивно-зрелищными залами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0B" w:rsidRDefault="00C0100B" w:rsidP="0049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94F9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тысячу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0B" w:rsidRDefault="00C0100B" w:rsidP="00C0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27505" w:rsidTr="00556D75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C27505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Pr="00C27505" w:rsidRDefault="00C27505" w:rsidP="00C2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допустимый уровень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обеспеченности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отдыха</w:t>
            </w:r>
          </w:p>
          <w:p w:rsidR="00C27505" w:rsidRDefault="00C27505" w:rsidP="00C2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C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27505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C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C27505" w:rsidRPr="00C27505" w:rsidRDefault="00C27505" w:rsidP="00C2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>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C27505">
              <w:rPr>
                <w:rFonts w:ascii="Times New Roman" w:hAnsi="Times New Roman" w:cs="Times New Roman"/>
                <w:sz w:val="20"/>
                <w:szCs w:val="20"/>
              </w:rPr>
              <w:t xml:space="preserve">  культуры и отдыха</w:t>
            </w:r>
          </w:p>
          <w:p w:rsidR="00C27505" w:rsidRDefault="00C27505" w:rsidP="00EC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C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EC0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27505" w:rsidTr="00494F95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предоставления населению государственных и муниципальных услуг</w:t>
            </w:r>
          </w:p>
        </w:tc>
      </w:tr>
      <w:tr w:rsidR="00C27505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FB0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многофункциональными центрами предоставления государственных и муниципальных услуг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49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окон в многофункциональном центре на каждые 5 тысяч жителей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27505" w:rsidTr="00EB6862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EB6862">
            <w:pPr>
              <w:pStyle w:val="af1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49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 </w:t>
            </w:r>
          </w:p>
          <w:p w:rsidR="00C27505" w:rsidRDefault="00C27505" w:rsidP="003E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5" w:rsidRDefault="00C27505" w:rsidP="0049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05" w:rsidRDefault="00C27505" w:rsidP="00494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</w:tbl>
    <w:p w:rsidR="00EB6862" w:rsidRDefault="00EB6862" w:rsidP="00EB6862">
      <w:pPr>
        <w:jc w:val="both"/>
        <w:rPr>
          <w:rFonts w:ascii="Times New Roman" w:hAnsi="Times New Roman" w:cs="Times New Roman"/>
        </w:rPr>
      </w:pPr>
    </w:p>
    <w:p w:rsidR="00EB6862" w:rsidRDefault="00EB6862" w:rsidP="00EB6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6862" w:rsidRDefault="00EB6862" w:rsidP="00EB6862"/>
    <w:p w:rsidR="004A183F" w:rsidRDefault="004A183F"/>
    <w:sectPr w:rsidR="004A183F" w:rsidSect="00EB68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D25DF"/>
    <w:multiLevelType w:val="hybridMultilevel"/>
    <w:tmpl w:val="18D27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2"/>
    <w:rsid w:val="001359C6"/>
    <w:rsid w:val="00163D6E"/>
    <w:rsid w:val="00177F28"/>
    <w:rsid w:val="001B5EC3"/>
    <w:rsid w:val="001E466F"/>
    <w:rsid w:val="003A4932"/>
    <w:rsid w:val="003C15E1"/>
    <w:rsid w:val="003E4895"/>
    <w:rsid w:val="004858CB"/>
    <w:rsid w:val="00494F95"/>
    <w:rsid w:val="004A183F"/>
    <w:rsid w:val="00523BE7"/>
    <w:rsid w:val="005C1783"/>
    <w:rsid w:val="006175AB"/>
    <w:rsid w:val="00664651"/>
    <w:rsid w:val="006D4FE1"/>
    <w:rsid w:val="008576E2"/>
    <w:rsid w:val="008C4D86"/>
    <w:rsid w:val="00932408"/>
    <w:rsid w:val="00A34711"/>
    <w:rsid w:val="00A474ED"/>
    <w:rsid w:val="00A83623"/>
    <w:rsid w:val="00A912CA"/>
    <w:rsid w:val="00AE364F"/>
    <w:rsid w:val="00C0100B"/>
    <w:rsid w:val="00C27505"/>
    <w:rsid w:val="00DF71AD"/>
    <w:rsid w:val="00E0463C"/>
    <w:rsid w:val="00E14A3B"/>
    <w:rsid w:val="00E6614B"/>
    <w:rsid w:val="00EB6862"/>
    <w:rsid w:val="00FB06E9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6862"/>
  </w:style>
  <w:style w:type="character" w:customStyle="1" w:styleId="a4">
    <w:name w:val="Текст сноски Знак"/>
    <w:basedOn w:val="a0"/>
    <w:link w:val="a3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EB6862"/>
  </w:style>
  <w:style w:type="character" w:customStyle="1" w:styleId="1">
    <w:name w:val="Текст примечания Знак1"/>
    <w:basedOn w:val="a0"/>
    <w:uiPriority w:val="99"/>
    <w:semiHidden/>
    <w:rsid w:val="00EB6862"/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EB6862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EB6862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EB6862"/>
    <w:pPr>
      <w:spacing w:line="480" w:lineRule="exact"/>
      <w:ind w:right="68" w:firstLine="48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EB68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EB6862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EB6862"/>
    <w:rPr>
      <w:b/>
      <w:bCs/>
      <w:sz w:val="20"/>
      <w:szCs w:val="20"/>
    </w:rPr>
  </w:style>
  <w:style w:type="character" w:customStyle="1" w:styleId="12">
    <w:name w:val="Тема примечания Знак1"/>
    <w:basedOn w:val="1"/>
    <w:uiPriority w:val="99"/>
    <w:semiHidden/>
    <w:rsid w:val="00EB6862"/>
    <w:rPr>
      <w:rFonts w:eastAsiaTheme="minorEastAsia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EB6862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B6862"/>
    <w:rPr>
      <w:rFonts w:ascii="Lucida Grande CY" w:hAnsi="Lucida Grande CY" w:cs="Lucida Grande CY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EB6862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EB6862"/>
    <w:pPr>
      <w:ind w:left="720"/>
      <w:contextualSpacing/>
    </w:pPr>
  </w:style>
  <w:style w:type="paragraph" w:customStyle="1" w:styleId="af2">
    <w:name w:val="Примечание"/>
    <w:basedOn w:val="a"/>
    <w:rsid w:val="00EB6862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EB686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B68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6175AB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617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17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</w:rPr>
  </w:style>
  <w:style w:type="character" w:customStyle="1" w:styleId="HTML0">
    <w:name w:val="Стандартный HTML Знак"/>
    <w:basedOn w:val="a0"/>
    <w:link w:val="HTML"/>
    <w:rsid w:val="006175AB"/>
    <w:rPr>
      <w:rFonts w:ascii="Courier New" w:eastAsia="Times New Roman" w:hAnsi="Courier New" w:cs="Times New Roman"/>
      <w:color w:val="000000"/>
      <w:sz w:val="20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A49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A4932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6862"/>
  </w:style>
  <w:style w:type="character" w:customStyle="1" w:styleId="a4">
    <w:name w:val="Текст сноски Знак"/>
    <w:basedOn w:val="a0"/>
    <w:link w:val="a3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EB6862"/>
  </w:style>
  <w:style w:type="character" w:customStyle="1" w:styleId="1">
    <w:name w:val="Текст примечания Знак1"/>
    <w:basedOn w:val="a0"/>
    <w:uiPriority w:val="99"/>
    <w:semiHidden/>
    <w:rsid w:val="00EB6862"/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EB6862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EB6862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EB6862"/>
    <w:rPr>
      <w:rFonts w:eastAsiaTheme="minorEastAsia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EB6862"/>
    <w:pPr>
      <w:spacing w:line="480" w:lineRule="exact"/>
      <w:ind w:right="68" w:firstLine="48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EB68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EB6862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EB6862"/>
    <w:rPr>
      <w:b/>
      <w:bCs/>
      <w:sz w:val="20"/>
      <w:szCs w:val="20"/>
    </w:rPr>
  </w:style>
  <w:style w:type="character" w:customStyle="1" w:styleId="12">
    <w:name w:val="Тема примечания Знак1"/>
    <w:basedOn w:val="1"/>
    <w:uiPriority w:val="99"/>
    <w:semiHidden/>
    <w:rsid w:val="00EB6862"/>
    <w:rPr>
      <w:rFonts w:eastAsiaTheme="minorEastAsia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EB6862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B6862"/>
    <w:rPr>
      <w:rFonts w:ascii="Lucida Grande CY" w:hAnsi="Lucida Grande CY" w:cs="Lucida Grande CY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EB6862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EB6862"/>
    <w:pPr>
      <w:ind w:left="720"/>
      <w:contextualSpacing/>
    </w:pPr>
  </w:style>
  <w:style w:type="paragraph" w:customStyle="1" w:styleId="af2">
    <w:name w:val="Примечание"/>
    <w:basedOn w:val="a"/>
    <w:rsid w:val="00EB6862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EB686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B68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6175AB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617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17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</w:rPr>
  </w:style>
  <w:style w:type="character" w:customStyle="1" w:styleId="HTML0">
    <w:name w:val="Стандартный HTML Знак"/>
    <w:basedOn w:val="a0"/>
    <w:link w:val="HTML"/>
    <w:rsid w:val="006175AB"/>
    <w:rPr>
      <w:rFonts w:ascii="Courier New" w:eastAsia="Times New Roman" w:hAnsi="Courier New" w:cs="Times New Roman"/>
      <w:color w:val="000000"/>
      <w:sz w:val="20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A49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A4932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B3F0-0FA1-428A-9844-3A3F5252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16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2021-10-08T10:47:00Z</dcterms:created>
  <dcterms:modified xsi:type="dcterms:W3CDTF">2021-11-12T06:45:00Z</dcterms:modified>
</cp:coreProperties>
</file>